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99D8D" w14:textId="77777777" w:rsidR="008D3E33" w:rsidRPr="006308A4" w:rsidRDefault="008D3E33" w:rsidP="008D3E33">
      <w:pPr>
        <w:jc w:val="center"/>
        <w:rPr>
          <w:rFonts w:ascii="Cambria" w:hAnsi="Cambria"/>
          <w:b/>
          <w:sz w:val="28"/>
          <w:szCs w:val="28"/>
        </w:rPr>
      </w:pPr>
      <w:r w:rsidRPr="006308A4">
        <w:rPr>
          <w:rFonts w:ascii="Cambria" w:hAnsi="Cambria"/>
          <w:b/>
          <w:sz w:val="28"/>
          <w:szCs w:val="28"/>
        </w:rPr>
        <w:t xml:space="preserve">HPAM-GP </w:t>
      </w:r>
      <w:r>
        <w:rPr>
          <w:rFonts w:ascii="Cambria" w:hAnsi="Cambria"/>
          <w:b/>
          <w:sz w:val="28"/>
          <w:szCs w:val="28"/>
        </w:rPr>
        <w:t>2852</w:t>
      </w:r>
    </w:p>
    <w:p w14:paraId="259DE44B" w14:textId="77777777" w:rsidR="008D3E33" w:rsidRPr="006308A4" w:rsidRDefault="008D3E33" w:rsidP="008D3E33">
      <w:pPr>
        <w:jc w:val="center"/>
        <w:rPr>
          <w:rFonts w:ascii="Cambria" w:hAnsi="Cambria"/>
          <w:b/>
          <w:sz w:val="28"/>
          <w:szCs w:val="28"/>
        </w:rPr>
      </w:pPr>
      <w:r>
        <w:rPr>
          <w:rFonts w:ascii="Cambria" w:hAnsi="Cambria"/>
          <w:b/>
          <w:sz w:val="28"/>
          <w:szCs w:val="28"/>
        </w:rPr>
        <w:t>Comparative Analysis of Health Systems</w:t>
      </w:r>
    </w:p>
    <w:p w14:paraId="354BE252" w14:textId="1535CAB4" w:rsidR="008D3E33" w:rsidRPr="006308A4" w:rsidRDefault="008D3E33" w:rsidP="008D3E33">
      <w:pPr>
        <w:jc w:val="center"/>
        <w:rPr>
          <w:rFonts w:ascii="Cambria" w:hAnsi="Cambria"/>
          <w:b/>
          <w:sz w:val="28"/>
          <w:szCs w:val="28"/>
        </w:rPr>
      </w:pPr>
      <w:proofErr w:type="gramStart"/>
      <w:r>
        <w:rPr>
          <w:rFonts w:ascii="Cambria" w:hAnsi="Cambria"/>
          <w:b/>
          <w:sz w:val="28"/>
          <w:szCs w:val="28"/>
        </w:rPr>
        <w:t>January,  202</w:t>
      </w:r>
      <w:r w:rsidR="00B34009">
        <w:rPr>
          <w:rFonts w:ascii="Cambria" w:hAnsi="Cambria"/>
          <w:b/>
          <w:sz w:val="28"/>
          <w:szCs w:val="28"/>
        </w:rPr>
        <w:t>5</w:t>
      </w:r>
      <w:proofErr w:type="gramEnd"/>
    </w:p>
    <w:p w14:paraId="283AF9F1" w14:textId="4BAE274B" w:rsidR="008D3E33" w:rsidRDefault="008D3E33" w:rsidP="008D3E33">
      <w:r>
        <w:tab/>
      </w:r>
    </w:p>
    <w:p w14:paraId="396F87E3" w14:textId="77777777" w:rsidR="00B34009" w:rsidRDefault="00B34009" w:rsidP="008D3E33"/>
    <w:p w14:paraId="79935B4E" w14:textId="4C6A01B2" w:rsidR="008D3E33" w:rsidRDefault="008D3E33" w:rsidP="008D3E33">
      <w:r>
        <w:t xml:space="preserve">Class </w:t>
      </w:r>
      <w:r w:rsidR="001476F6">
        <w:t>s</w:t>
      </w:r>
      <w:r>
        <w:t xml:space="preserve">essions meet on </w:t>
      </w:r>
      <w:r w:rsidR="00132683">
        <w:t xml:space="preserve">zoom </w:t>
      </w:r>
      <w:r>
        <w:t>January 2,</w:t>
      </w:r>
      <w:r w:rsidR="00132683">
        <w:t>3</w:t>
      </w:r>
      <w:r>
        <w:t>,</w:t>
      </w:r>
      <w:r w:rsidR="00132683">
        <w:t>6,</w:t>
      </w:r>
      <w:r>
        <w:t>8, and 9</w:t>
      </w:r>
      <w:r w:rsidR="00132683">
        <w:t>. On January 2 and 6</w:t>
      </w:r>
      <w:r>
        <w:t xml:space="preserve"> from 10:00</w:t>
      </w:r>
      <w:r w:rsidR="000856A7">
        <w:t>am</w:t>
      </w:r>
      <w:r>
        <w:t>-</w:t>
      </w:r>
      <w:r w:rsidR="00303782">
        <w:t>3</w:t>
      </w:r>
      <w:r>
        <w:t>:00</w:t>
      </w:r>
      <w:proofErr w:type="gramStart"/>
      <w:r w:rsidR="000856A7">
        <w:t>pm</w:t>
      </w:r>
      <w:r>
        <w:t xml:space="preserve">;  </w:t>
      </w:r>
      <w:r w:rsidR="00132683">
        <w:t>on</w:t>
      </w:r>
      <w:proofErr w:type="gramEnd"/>
      <w:r w:rsidR="00132683">
        <w:t xml:space="preserve"> Jan 3 and 9</w:t>
      </w:r>
      <w:r w:rsidR="00D102ED">
        <w:t>,</w:t>
      </w:r>
      <w:r w:rsidR="00132683">
        <w:t xml:space="preserve"> from 9-3pm</w:t>
      </w:r>
      <w:r w:rsidR="00D102ED">
        <w:t>;</w:t>
      </w:r>
      <w:r w:rsidR="00132683">
        <w:t xml:space="preserve"> </w:t>
      </w:r>
      <w:r>
        <w:t xml:space="preserve">on January </w:t>
      </w:r>
      <w:r w:rsidR="00303782">
        <w:t>8</w:t>
      </w:r>
      <w:r w:rsidR="00D102ED">
        <w:t>,</w:t>
      </w:r>
      <w:r w:rsidR="00303782">
        <w:t xml:space="preserve"> from</w:t>
      </w:r>
      <w:r>
        <w:t xml:space="preserve"> 1</w:t>
      </w:r>
      <w:r w:rsidR="00132683">
        <w:t>1</w:t>
      </w:r>
      <w:r>
        <w:t>:00</w:t>
      </w:r>
      <w:r w:rsidR="000856A7">
        <w:t>am</w:t>
      </w:r>
      <w:r>
        <w:t>-</w:t>
      </w:r>
      <w:r w:rsidR="00132683">
        <w:t>3</w:t>
      </w:r>
      <w:r>
        <w:t>:00</w:t>
      </w:r>
      <w:r w:rsidR="00D102ED">
        <w:t>p</w:t>
      </w:r>
      <w:r w:rsidR="000856A7">
        <w:t>m</w:t>
      </w:r>
      <w:r>
        <w:t xml:space="preserve">. </w:t>
      </w:r>
    </w:p>
    <w:p w14:paraId="2522A77D" w14:textId="77777777" w:rsidR="008D3E33" w:rsidRDefault="008D3E33" w:rsidP="008D3E33">
      <w:r>
        <w:t xml:space="preserve">Prof. Victor G. </w:t>
      </w:r>
      <w:proofErr w:type="spellStart"/>
      <w:r>
        <w:t>Rodwin</w:t>
      </w:r>
      <w:proofErr w:type="spellEnd"/>
      <w:r>
        <w:t xml:space="preserve">, </w:t>
      </w:r>
      <w:hyperlink r:id="rId7" w:history="1">
        <w:r w:rsidRPr="006308A4">
          <w:rPr>
            <w:rStyle w:val="Hyperlink"/>
          </w:rPr>
          <w:t>victor.rodwin@nyu.edu</w:t>
        </w:r>
      </w:hyperlink>
    </w:p>
    <w:p w14:paraId="3D802C52" w14:textId="77777777" w:rsidR="008D3E33" w:rsidRDefault="008D3E33" w:rsidP="008D3E33">
      <w:r>
        <w:t xml:space="preserve">Admin. Assistant: Christopher Harris, </w:t>
      </w:r>
      <w:hyperlink r:id="rId8" w:history="1">
        <w:r w:rsidRPr="006308A4">
          <w:rPr>
            <w:rStyle w:val="Hyperlink"/>
          </w:rPr>
          <w:t>christopher.harris@nyu.edu</w:t>
        </w:r>
      </w:hyperlink>
    </w:p>
    <w:p w14:paraId="79310B52" w14:textId="77777777" w:rsidR="008D3E33" w:rsidRPr="00630333" w:rsidRDefault="008D3E33" w:rsidP="008D3E33">
      <w:pPr>
        <w:pStyle w:val="Heading2"/>
        <w:rPr>
          <w:rFonts w:asciiTheme="minorHAnsi" w:hAnsiTheme="minorHAnsi"/>
        </w:rPr>
      </w:pPr>
      <w:r w:rsidRPr="00630333">
        <w:rPr>
          <w:rFonts w:asciiTheme="minorHAnsi" w:hAnsiTheme="minorHAnsi"/>
        </w:rPr>
        <w:t>Course Description</w:t>
      </w:r>
    </w:p>
    <w:p w14:paraId="698C3835" w14:textId="77777777" w:rsidR="008D3E33" w:rsidRDefault="008D3E33" w:rsidP="008D3E33">
      <w:pPr>
        <w:tabs>
          <w:tab w:val="left" w:pos="720"/>
        </w:tabs>
        <w:suppressAutoHyphens/>
        <w:jc w:val="both"/>
      </w:pPr>
      <w:r w:rsidRPr="00064A00">
        <w:t>We tend to be ethnocentric in our views of health care organization and policy. A look abroad, however, can provide insights about problems at home. In spite of differences in the organization and financing of their health care systems, most countries share a number of common problems with the United States. First, is the question of deciding - or not explicitly deciding - what proportion of GNP should be devoted to health and welfare. Second, is the problem of agreeing on appropriate criteria to allocate health and social service expenditures. Third, is the problem of how to implement established policies: through regulation, promotion of competition, budgeting, or reimbursement incentives directed at health care providers.</w:t>
      </w:r>
    </w:p>
    <w:p w14:paraId="435526FD" w14:textId="77777777" w:rsidR="008D3E33" w:rsidRPr="00064A00" w:rsidRDefault="008D3E33" w:rsidP="008D3E33">
      <w:pPr>
        <w:tabs>
          <w:tab w:val="left" w:pos="720"/>
        </w:tabs>
        <w:suppressAutoHyphens/>
        <w:jc w:val="both"/>
      </w:pPr>
    </w:p>
    <w:p w14:paraId="34C59AAB" w14:textId="57907981" w:rsidR="008D3E33" w:rsidRDefault="008D3E33" w:rsidP="008D3E33">
      <w:pPr>
        <w:jc w:val="both"/>
      </w:pPr>
      <w:r>
        <w:t xml:space="preserve">This intensive </w:t>
      </w:r>
      <w:proofErr w:type="gramStart"/>
      <w:r w:rsidR="00303782">
        <w:t>5</w:t>
      </w:r>
      <w:r>
        <w:t xml:space="preserve"> day</w:t>
      </w:r>
      <w:proofErr w:type="gramEnd"/>
      <w:r>
        <w:t xml:space="preserve"> J-Term class is preceded by a required introductory </w:t>
      </w:r>
      <w:r w:rsidR="00132683">
        <w:t xml:space="preserve">zoom </w:t>
      </w:r>
      <w:r>
        <w:t>session on Friday, Dec.1</w:t>
      </w:r>
      <w:r w:rsidR="0001005B">
        <w:t>1</w:t>
      </w:r>
      <w:r w:rsidRPr="00CD6F9E">
        <w:rPr>
          <w:vertAlign w:val="superscript"/>
        </w:rPr>
        <w:t>th</w:t>
      </w:r>
      <w:r>
        <w:t xml:space="preserve"> (5-</w:t>
      </w:r>
      <w:r w:rsidR="0001005B">
        <w:t>7</w:t>
      </w:r>
      <w:r>
        <w:t xml:space="preserve"> pm). We will attempt to cover most of the material in the full semester-long class but the approach will be different, of course. The instructor will cover much of the material covered in readings by organizing discussions on the </w:t>
      </w:r>
      <w:r w:rsidRPr="00064A00">
        <w:t>organization, financing and performance of health systems in wealthy nations</w:t>
      </w:r>
      <w:r w:rsidR="00D102ED">
        <w:t xml:space="preserve"> belonging to the Organization for Economic Cooperation and Development (OECD).</w:t>
      </w:r>
      <w:r w:rsidRPr="00064A00">
        <w:t xml:space="preserve"> We </w:t>
      </w:r>
      <w:r w:rsidR="00D127DE">
        <w:t>focus on health systems for which the Commonwealth Fund has provided data based on their</w:t>
      </w:r>
      <w:r w:rsidR="00C914FA">
        <w:t xml:space="preserve"> international surveys</w:t>
      </w:r>
      <w:r w:rsidR="00D127DE">
        <w:t xml:space="preserve">: </w:t>
      </w:r>
      <w:r w:rsidR="00D127DE" w:rsidRPr="00D127DE">
        <w:t>Australia, Canada, France, Germany, the Netherlands, New Zealand, Sweden, Switzerland, the United Kingdom, and the United States.</w:t>
      </w:r>
      <w:r w:rsidR="00D127DE">
        <w:t xml:space="preserve"> </w:t>
      </w:r>
      <w:r w:rsidRPr="00064A00">
        <w:t>We will discuss how so much of the literature draws on selective evidence to evaluate healthcare systems in the U.S. and abroad. Finally, we will study a range of different approaches to the empirical analysis of health system performance in selected nations, and examine the extent to which the available evidence supports or refutes widely shared views of different health care systems.</w:t>
      </w:r>
      <w:r>
        <w:t xml:space="preserve"> </w:t>
      </w:r>
    </w:p>
    <w:p w14:paraId="1BCB5509" w14:textId="77777777" w:rsidR="008D3E33" w:rsidRDefault="008D3E33" w:rsidP="008D3E33">
      <w:pPr>
        <w:jc w:val="both"/>
      </w:pPr>
    </w:p>
    <w:p w14:paraId="6289F59C" w14:textId="19E729DB" w:rsidR="008D3E33" w:rsidRDefault="008D3E33" w:rsidP="008D3E33">
      <w:pPr>
        <w:jc w:val="both"/>
      </w:pPr>
      <w:r>
        <w:t xml:space="preserve">In addition to the articles listed below, to which you will find links on Brightspace, I urge all of you </w:t>
      </w:r>
      <w:proofErr w:type="gramStart"/>
      <w:r>
        <w:t>to  read</w:t>
      </w:r>
      <w:proofErr w:type="gramEnd"/>
      <w:r>
        <w:t xml:space="preserve"> as much as you can of the books by Paul Dutton and Thomas Rice</w:t>
      </w:r>
      <w:r w:rsidR="0077525B">
        <w:t xml:space="preserve"> and Ezekiel Emanuel,</w:t>
      </w:r>
      <w:r>
        <w:t xml:space="preserve"> over the winter break preceding the class. </w:t>
      </w:r>
      <w:r w:rsidR="00AE519B">
        <w:t>Inexpensive copies are available on Amazon.</w:t>
      </w:r>
      <w:r w:rsidR="0004396C">
        <w:t xml:space="preserve"> </w:t>
      </w:r>
      <w:r>
        <w:t>You will also find a bibliography on Brightspace for your reference.</w:t>
      </w:r>
    </w:p>
    <w:p w14:paraId="61A05C7A" w14:textId="77777777" w:rsidR="008D3E33" w:rsidRPr="009E25BA" w:rsidRDefault="008D3E33" w:rsidP="008D3E33">
      <w:pPr>
        <w:pStyle w:val="Heading2"/>
        <w:rPr>
          <w:rFonts w:asciiTheme="minorHAnsi" w:hAnsiTheme="minorHAnsi"/>
        </w:rPr>
      </w:pPr>
      <w:r>
        <w:rPr>
          <w:rFonts w:asciiTheme="minorHAnsi" w:hAnsiTheme="minorHAnsi"/>
        </w:rPr>
        <w:t>Recommended</w:t>
      </w:r>
      <w:r w:rsidRPr="00630333">
        <w:rPr>
          <w:rFonts w:asciiTheme="minorHAnsi" w:hAnsiTheme="minorHAnsi"/>
        </w:rPr>
        <w:t xml:space="preserve"> Books </w:t>
      </w:r>
    </w:p>
    <w:p w14:paraId="6008A95B" w14:textId="77777777" w:rsidR="008D3E33" w:rsidRDefault="008D3E33" w:rsidP="008D3E33">
      <w:pPr>
        <w:pStyle w:val="ListParagraph"/>
        <w:numPr>
          <w:ilvl w:val="0"/>
          <w:numId w:val="2"/>
        </w:numPr>
        <w:suppressAutoHyphens/>
      </w:pPr>
      <w:r>
        <w:t xml:space="preserve">Dutton, P. (2021) </w:t>
      </w:r>
      <w:r>
        <w:rPr>
          <w:i/>
        </w:rPr>
        <w:t xml:space="preserve">Beyond Medicine: Why European Social Democracies Enjoy Better Health Outcomes than the United States. </w:t>
      </w:r>
      <w:r w:rsidRPr="00720E5B">
        <w:t>Ithaca,</w:t>
      </w:r>
      <w:r>
        <w:rPr>
          <w:i/>
        </w:rPr>
        <w:t xml:space="preserve"> </w:t>
      </w:r>
      <w:r>
        <w:t>Cornell U. Press.</w:t>
      </w:r>
    </w:p>
    <w:p w14:paraId="4755FD9F" w14:textId="77777777" w:rsidR="008D3E33" w:rsidRDefault="008D3E33" w:rsidP="008D3E33">
      <w:pPr>
        <w:pStyle w:val="ListParagraph"/>
        <w:numPr>
          <w:ilvl w:val="0"/>
          <w:numId w:val="2"/>
        </w:numPr>
        <w:suppressAutoHyphens/>
        <w:ind w:left="806" w:hanging="446"/>
      </w:pPr>
      <w:r>
        <w:t xml:space="preserve">Emanuel, E. (2020) </w:t>
      </w:r>
      <w:r>
        <w:rPr>
          <w:i/>
          <w:iCs/>
        </w:rPr>
        <w:t xml:space="preserve">Which Country Has the World’s Best Health Care? </w:t>
      </w:r>
      <w:r>
        <w:t>New York, Public Affairs.</w:t>
      </w:r>
    </w:p>
    <w:p w14:paraId="7E44E3BE" w14:textId="2BDF694B" w:rsidR="00AE519B" w:rsidRPr="0004396C" w:rsidRDefault="008D3E33" w:rsidP="0004396C">
      <w:pPr>
        <w:numPr>
          <w:ilvl w:val="0"/>
          <w:numId w:val="2"/>
        </w:numPr>
        <w:shd w:val="clear" w:color="auto" w:fill="FFFFFF"/>
        <w:spacing w:before="100" w:beforeAutospacing="1" w:after="100" w:afterAutospacing="1"/>
        <w:ind w:left="806" w:hanging="446"/>
        <w:rPr>
          <w:rFonts w:eastAsia="Times New Roman"/>
        </w:rPr>
      </w:pPr>
      <w:r w:rsidRPr="00A67A40">
        <w:rPr>
          <w:rFonts w:eastAsia="Times New Roman"/>
        </w:rPr>
        <w:lastRenderedPageBreak/>
        <w:t xml:space="preserve">Rice, T. (2021) </w:t>
      </w:r>
      <w:r w:rsidRPr="00A67A40">
        <w:rPr>
          <w:rFonts w:eastAsia="Times New Roman"/>
          <w:i/>
          <w:iCs/>
        </w:rPr>
        <w:t>Health Insurance Systems: An International Comparison</w:t>
      </w:r>
      <w:r w:rsidRPr="00A67A40">
        <w:rPr>
          <w:rFonts w:eastAsia="Times New Roman"/>
        </w:rPr>
        <w:t>, Cambridge. MA. Elsevier.</w:t>
      </w:r>
      <w:r>
        <w:rPr>
          <w:rFonts w:eastAsia="Times New Roman"/>
        </w:rPr>
        <w:t xml:space="preserve"> </w:t>
      </w:r>
      <w:hyperlink r:id="rId9" w:history="1">
        <w:r>
          <w:rPr>
            <w:rStyle w:val="Hyperlink"/>
            <w:rFonts w:eastAsia="Times New Roman"/>
          </w:rPr>
          <w:t>Link through NYU Library</w:t>
        </w:r>
      </w:hyperlink>
      <w:r w:rsidR="00AE519B">
        <w:rPr>
          <w:rStyle w:val="Hyperlink"/>
          <w:rFonts w:eastAsia="Times New Roman"/>
        </w:rPr>
        <w:t xml:space="preserve"> (</w:t>
      </w:r>
      <w:r w:rsidR="00AE519B" w:rsidRPr="00AE519B">
        <w:rPr>
          <w:rStyle w:val="Hyperlink"/>
          <w:rFonts w:eastAsia="Times New Roman"/>
        </w:rPr>
        <w:t>https://ebookcentral.proquest.com/lib/nyulibrary-ebooks/detail.action?docID=6607135</w:t>
      </w:r>
      <w:r w:rsidR="00AE519B">
        <w:rPr>
          <w:rStyle w:val="Hyperlink"/>
          <w:rFonts w:eastAsia="Times New Roman"/>
        </w:rPr>
        <w:t>)</w:t>
      </w:r>
    </w:p>
    <w:p w14:paraId="2A68C402" w14:textId="19584EE0" w:rsidR="008D3E33" w:rsidRPr="00A67A40" w:rsidRDefault="008D3E33" w:rsidP="008D3E33">
      <w:pPr>
        <w:numPr>
          <w:ilvl w:val="0"/>
          <w:numId w:val="2"/>
        </w:numPr>
        <w:shd w:val="clear" w:color="auto" w:fill="FFFFFF"/>
        <w:spacing w:after="150"/>
        <w:ind w:left="806" w:hanging="446"/>
        <w:rPr>
          <w:rFonts w:eastAsia="Times New Roman"/>
        </w:rPr>
      </w:pPr>
      <w:r w:rsidRPr="00A67A40">
        <w:rPr>
          <w:rFonts w:eastAsia="Times New Roman"/>
        </w:rPr>
        <w:t xml:space="preserve">T.R. Reid (2010) </w:t>
      </w:r>
      <w:r w:rsidRPr="00D33191">
        <w:rPr>
          <w:rFonts w:eastAsia="Times New Roman"/>
          <w:i/>
          <w:iCs/>
        </w:rPr>
        <w:t>The Healing of America: A Global Quest for Better, Cheaper and Fairer Health Care</w:t>
      </w:r>
      <w:r w:rsidRPr="00A67A40">
        <w:rPr>
          <w:rFonts w:eastAsia="Times New Roman"/>
        </w:rPr>
        <w:t>. Penguin</w:t>
      </w:r>
      <w:r w:rsidR="00834E03">
        <w:rPr>
          <w:rFonts w:eastAsia="Times New Roman"/>
        </w:rPr>
        <w:t>, (optional light reading).</w:t>
      </w:r>
    </w:p>
    <w:p w14:paraId="1034401F" w14:textId="77777777" w:rsidR="008D3E33" w:rsidRPr="00630333" w:rsidRDefault="008D3E33" w:rsidP="008D3E33">
      <w:pPr>
        <w:pStyle w:val="Heading2"/>
        <w:keepNext w:val="0"/>
        <w:keepLines w:val="0"/>
        <w:rPr>
          <w:rFonts w:asciiTheme="minorHAnsi" w:hAnsiTheme="minorHAnsi"/>
        </w:rPr>
      </w:pPr>
      <w:bookmarkStart w:id="0" w:name="_5xalllw3lf0c" w:colFirst="0" w:colLast="0"/>
      <w:bookmarkEnd w:id="0"/>
      <w:r w:rsidRPr="00630333">
        <w:rPr>
          <w:rFonts w:asciiTheme="minorHAnsi" w:hAnsiTheme="minorHAnsi"/>
        </w:rPr>
        <w:t>Course Learning Objectives</w:t>
      </w:r>
    </w:p>
    <w:p w14:paraId="3F8C8C00" w14:textId="77777777" w:rsidR="008D3E33" w:rsidRPr="002940DD" w:rsidRDefault="008D3E33" w:rsidP="008D3E33">
      <w:pPr>
        <w:numPr>
          <w:ilvl w:val="0"/>
          <w:numId w:val="1"/>
        </w:numPr>
        <w:suppressAutoHyphens/>
        <w:jc w:val="both"/>
        <w:rPr>
          <w:smallCaps/>
        </w:rPr>
      </w:pPr>
      <w:r w:rsidRPr="002940DD">
        <w:t>Analyze conceptual and methodological issues in the study of health systems</w:t>
      </w:r>
    </w:p>
    <w:p w14:paraId="0DE3B252" w14:textId="77777777" w:rsidR="008D3E33" w:rsidRPr="002940DD" w:rsidRDefault="008D3E33" w:rsidP="008D3E33">
      <w:pPr>
        <w:numPr>
          <w:ilvl w:val="0"/>
          <w:numId w:val="1"/>
        </w:numPr>
        <w:suppressAutoHyphens/>
        <w:jc w:val="both"/>
        <w:rPr>
          <w:smallCaps/>
        </w:rPr>
      </w:pPr>
      <w:r w:rsidRPr="002940DD">
        <w:t>Identify common problems and differences among diverse health systems</w:t>
      </w:r>
    </w:p>
    <w:p w14:paraId="733CB0DA" w14:textId="77777777" w:rsidR="008D3E33" w:rsidRPr="002940DD" w:rsidRDefault="008D3E33" w:rsidP="008D3E33">
      <w:pPr>
        <w:numPr>
          <w:ilvl w:val="0"/>
          <w:numId w:val="1"/>
        </w:numPr>
        <w:suppressAutoHyphens/>
        <w:jc w:val="both"/>
        <w:rPr>
          <w:smallCaps/>
        </w:rPr>
      </w:pPr>
      <w:r w:rsidRPr="002940DD">
        <w:t>Highlight key features of health systems in OECD nations and other countries.</w:t>
      </w:r>
    </w:p>
    <w:p w14:paraId="7A599CD1" w14:textId="77777777" w:rsidR="008D3E33" w:rsidRPr="002940DD" w:rsidRDefault="008D3E33" w:rsidP="008D3E33">
      <w:pPr>
        <w:numPr>
          <w:ilvl w:val="0"/>
          <w:numId w:val="1"/>
        </w:numPr>
        <w:suppressAutoHyphens/>
        <w:jc w:val="both"/>
        <w:rPr>
          <w:smallCaps/>
        </w:rPr>
      </w:pPr>
      <w:r w:rsidRPr="002940DD">
        <w:t>Assess the impact of globalization on health system development</w:t>
      </w:r>
    </w:p>
    <w:p w14:paraId="5AE20745" w14:textId="77777777" w:rsidR="008D3E33" w:rsidRPr="002940DD" w:rsidRDefault="008D3E33" w:rsidP="008D3E33">
      <w:pPr>
        <w:numPr>
          <w:ilvl w:val="0"/>
          <w:numId w:val="1"/>
        </w:numPr>
        <w:suppressAutoHyphens/>
        <w:jc w:val="both"/>
        <w:rPr>
          <w:smallCaps/>
        </w:rPr>
      </w:pPr>
      <w:r w:rsidRPr="002940DD">
        <w:t xml:space="preserve">Analyze the U.S. health system </w:t>
      </w:r>
      <w:r>
        <w:t>from a</w:t>
      </w:r>
      <w:r w:rsidRPr="002940DD">
        <w:t xml:space="preserve"> comparative perspective</w:t>
      </w:r>
    </w:p>
    <w:p w14:paraId="2C3DB9F5" w14:textId="77777777" w:rsidR="008D3E33" w:rsidRPr="00906128" w:rsidRDefault="008D3E33" w:rsidP="008D3E33">
      <w:pPr>
        <w:numPr>
          <w:ilvl w:val="0"/>
          <w:numId w:val="1"/>
        </w:numPr>
        <w:suppressAutoHyphens/>
        <w:jc w:val="both"/>
        <w:rPr>
          <w:smallCaps/>
        </w:rPr>
      </w:pPr>
      <w:r w:rsidRPr="002940DD">
        <w:t>Examine the uses of comparative analysis in learning from abroad</w:t>
      </w:r>
    </w:p>
    <w:p w14:paraId="5713C851" w14:textId="77777777" w:rsidR="008D3E33" w:rsidRDefault="008D3E33" w:rsidP="008D3E33">
      <w:pPr>
        <w:keepLines/>
        <w:numPr>
          <w:ilvl w:val="0"/>
          <w:numId w:val="1"/>
        </w:numPr>
        <w:suppressAutoHyphens/>
        <w:jc w:val="both"/>
        <w:sectPr w:rsidR="008D3E33" w:rsidSect="008D3E33">
          <w:headerReference w:type="even" r:id="rId10"/>
          <w:headerReference w:type="default" r:id="rId11"/>
          <w:pgSz w:w="12240" w:h="15840"/>
          <w:pgMar w:top="1440" w:right="1440" w:bottom="1440" w:left="1440" w:header="720" w:footer="720" w:gutter="0"/>
          <w:cols w:space="720"/>
          <w:titlePg/>
          <w:docGrid w:linePitch="360"/>
        </w:sectPr>
      </w:pPr>
      <w:r>
        <w:t>P</w:t>
      </w:r>
      <w:r w:rsidRPr="00906128">
        <w:t>resent an argument, based on relevant concepts and evidence</w:t>
      </w:r>
    </w:p>
    <w:p w14:paraId="2CF89CE0" w14:textId="77777777" w:rsidR="008D3E33" w:rsidRDefault="008D3E33" w:rsidP="008D3E33">
      <w:pPr>
        <w:suppressAutoHyphens/>
        <w:ind w:left="720"/>
        <w:jc w:val="both"/>
      </w:pPr>
    </w:p>
    <w:p w14:paraId="58A701DC" w14:textId="77777777" w:rsidR="008D3E33" w:rsidRDefault="008D3E33" w:rsidP="008D3E33">
      <w:pPr>
        <w:pStyle w:val="Heading2"/>
        <w:pageBreakBefore/>
        <w:rPr>
          <w:rFonts w:asciiTheme="minorHAnsi" w:hAnsiTheme="minorHAnsi"/>
        </w:rPr>
        <w:sectPr w:rsidR="008D3E33" w:rsidSect="008D3E33">
          <w:type w:val="continuous"/>
          <w:pgSz w:w="12240" w:h="15840"/>
          <w:pgMar w:top="1440" w:right="1440" w:bottom="1440" w:left="1440" w:header="720" w:footer="720" w:gutter="0"/>
          <w:cols w:space="720"/>
          <w:docGrid w:linePitch="360"/>
        </w:sectPr>
      </w:pPr>
    </w:p>
    <w:p w14:paraId="19FF2F83" w14:textId="77777777" w:rsidR="008D3E33" w:rsidRPr="00630333" w:rsidRDefault="008D3E33" w:rsidP="008D3E33">
      <w:pPr>
        <w:pStyle w:val="Heading2"/>
        <w:keepNext w:val="0"/>
        <w:keepLines w:val="0"/>
        <w:widowControl w:val="0"/>
        <w:rPr>
          <w:rStyle w:val="Strong"/>
          <w:rFonts w:asciiTheme="minorHAnsi" w:hAnsiTheme="minorHAnsi"/>
          <w:b w:val="0"/>
          <w:bCs w:val="0"/>
        </w:rPr>
      </w:pPr>
      <w:r w:rsidRPr="00630333">
        <w:rPr>
          <w:rFonts w:asciiTheme="minorHAnsi" w:hAnsiTheme="minorHAnsi"/>
        </w:rPr>
        <w:t>Class Calendar</w:t>
      </w:r>
    </w:p>
    <w:p w14:paraId="6DCE7F37" w14:textId="77777777" w:rsidR="008D3E33" w:rsidRPr="003F548D" w:rsidRDefault="008D3E33" w:rsidP="008D3E33">
      <w:pPr>
        <w:suppressAutoHyphens/>
        <w:jc w:val="both"/>
        <w:rPr>
          <w:smallCaps/>
        </w:rPr>
      </w:pPr>
    </w:p>
    <w:p w14:paraId="25F35DE3" w14:textId="2901DFC2" w:rsidR="008D3E33" w:rsidRPr="006308A4" w:rsidRDefault="00B34DF3" w:rsidP="008D3E33">
      <w:pPr>
        <w:pStyle w:val="NoSpacing"/>
        <w:rPr>
          <w:b/>
          <w:bCs/>
          <w:sz w:val="26"/>
          <w:szCs w:val="26"/>
        </w:rPr>
      </w:pPr>
      <w:r>
        <w:rPr>
          <w:rStyle w:val="Strong"/>
          <w:sz w:val="26"/>
          <w:szCs w:val="26"/>
        </w:rPr>
        <w:t>December 11</w:t>
      </w:r>
      <w:r w:rsidRPr="00B34DF3">
        <w:rPr>
          <w:rStyle w:val="Strong"/>
          <w:sz w:val="26"/>
          <w:szCs w:val="26"/>
          <w:vertAlign w:val="superscript"/>
        </w:rPr>
        <w:t>th</w:t>
      </w:r>
      <w:r>
        <w:rPr>
          <w:rStyle w:val="Strong"/>
          <w:sz w:val="26"/>
          <w:szCs w:val="26"/>
        </w:rPr>
        <w:t xml:space="preserve">, 5-7 PM. Pre-Class Meeting and </w:t>
      </w:r>
      <w:r w:rsidR="008D3E33">
        <w:rPr>
          <w:rStyle w:val="Strong"/>
          <w:sz w:val="26"/>
          <w:szCs w:val="26"/>
        </w:rPr>
        <w:t>Introduction</w:t>
      </w:r>
      <w:r>
        <w:rPr>
          <w:rStyle w:val="Strong"/>
          <w:sz w:val="26"/>
          <w:szCs w:val="26"/>
        </w:rPr>
        <w:t xml:space="preserve"> </w:t>
      </w:r>
    </w:p>
    <w:tbl>
      <w:tblPr>
        <w:tblStyle w:val="LightList-Accent1"/>
        <w:tblW w:w="9648" w:type="dxa"/>
        <w:tblLayout w:type="fixed"/>
        <w:tblLook w:val="0020" w:firstRow="1" w:lastRow="0" w:firstColumn="0" w:lastColumn="0" w:noHBand="0" w:noVBand="0"/>
        <w:tblCaption w:val="Class Calendar"/>
        <w:tblDescription w:val="Dates and Sessions"/>
      </w:tblPr>
      <w:tblGrid>
        <w:gridCol w:w="1340"/>
        <w:gridCol w:w="748"/>
        <w:gridCol w:w="7560"/>
      </w:tblGrid>
      <w:tr w:rsidR="008D3E33" w:rsidRPr="001F5BD1" w14:paraId="0D27DB0A" w14:textId="77777777" w:rsidTr="000215CD">
        <w:trPr>
          <w:cnfStyle w:val="100000000000" w:firstRow="1" w:lastRow="0" w:firstColumn="0" w:lastColumn="0" w:oddVBand="0" w:evenVBand="0" w:oddHBand="0" w:evenHBand="0" w:firstRowFirstColumn="0" w:firstRowLastColumn="0" w:lastRowFirstColumn="0" w:lastRowLastColumn="0"/>
          <w:trHeight w:val="357"/>
          <w:tblHeader/>
        </w:trPr>
        <w:tc>
          <w:tcPr>
            <w:cnfStyle w:val="000010000000" w:firstRow="0" w:lastRow="0" w:firstColumn="0" w:lastColumn="0" w:oddVBand="1" w:evenVBand="0" w:oddHBand="0" w:evenHBand="0" w:firstRowFirstColumn="0" w:firstRowLastColumn="0" w:lastRowFirstColumn="0" w:lastRowLastColumn="0"/>
            <w:tcW w:w="1340" w:type="dxa"/>
          </w:tcPr>
          <w:p w14:paraId="04659F84" w14:textId="77777777" w:rsidR="008D3E33" w:rsidRPr="001F5BD1" w:rsidRDefault="008D3E33" w:rsidP="000215CD">
            <w:pPr>
              <w:spacing w:before="10"/>
              <w:rPr>
                <w:rFonts w:ascii="Calibri" w:eastAsia="Calibri" w:hAnsi="Calibri" w:cs="Calibri"/>
                <w:sz w:val="24"/>
                <w:szCs w:val="24"/>
              </w:rPr>
            </w:pPr>
            <w:r w:rsidRPr="001F5BD1">
              <w:rPr>
                <w:rFonts w:ascii="Calibri" w:eastAsia="Calibri" w:hAnsi="Calibri" w:cs="Calibri"/>
                <w:sz w:val="24"/>
                <w:szCs w:val="24"/>
              </w:rPr>
              <w:t xml:space="preserve">Date </w:t>
            </w:r>
          </w:p>
        </w:tc>
        <w:tc>
          <w:tcPr>
            <w:tcW w:w="748" w:type="dxa"/>
          </w:tcPr>
          <w:p w14:paraId="49A53A75" w14:textId="77777777" w:rsidR="008D3E33" w:rsidRPr="001F5BD1" w:rsidRDefault="008D3E33" w:rsidP="000215CD">
            <w:pPr>
              <w:spacing w:before="1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1F5BD1">
              <w:rPr>
                <w:rFonts w:ascii="Calibri" w:eastAsia="Calibri" w:hAnsi="Calibri" w:cs="Calibri"/>
                <w:sz w:val="24"/>
                <w:szCs w:val="24"/>
              </w:rPr>
              <w:t xml:space="preserve">Class </w:t>
            </w:r>
          </w:p>
        </w:tc>
        <w:tc>
          <w:tcPr>
            <w:cnfStyle w:val="000010000000" w:firstRow="0" w:lastRow="0" w:firstColumn="0" w:lastColumn="0" w:oddVBand="1" w:evenVBand="0" w:oddHBand="0" w:evenHBand="0" w:firstRowFirstColumn="0" w:firstRowLastColumn="0" w:lastRowFirstColumn="0" w:lastRowLastColumn="0"/>
            <w:tcW w:w="7560" w:type="dxa"/>
          </w:tcPr>
          <w:p w14:paraId="62C07A7C" w14:textId="77777777" w:rsidR="008D3E33" w:rsidRPr="001F5BD1" w:rsidRDefault="008D3E33" w:rsidP="000215CD">
            <w:pPr>
              <w:spacing w:before="10"/>
              <w:rPr>
                <w:rFonts w:ascii="Calibri" w:eastAsia="Calibri" w:hAnsi="Calibri" w:cs="Calibri"/>
                <w:sz w:val="24"/>
                <w:szCs w:val="24"/>
              </w:rPr>
            </w:pPr>
            <w:r w:rsidRPr="001F5BD1">
              <w:rPr>
                <w:rFonts w:ascii="Calibri" w:eastAsia="Calibri" w:hAnsi="Calibri" w:cs="Calibri"/>
                <w:sz w:val="24"/>
                <w:szCs w:val="24"/>
              </w:rPr>
              <w:t xml:space="preserve">Topic </w:t>
            </w:r>
          </w:p>
        </w:tc>
      </w:tr>
      <w:tr w:rsidR="008D3E33" w:rsidRPr="001F5BD1" w14:paraId="13DD13AF" w14:textId="77777777" w:rsidTr="000215CD">
        <w:trPr>
          <w:cnfStyle w:val="000000100000" w:firstRow="0" w:lastRow="0" w:firstColumn="0" w:lastColumn="0" w:oddVBand="0" w:evenVBand="0" w:oddHBand="1" w:evenHBand="0" w:firstRowFirstColumn="0" w:firstRowLastColumn="0" w:lastRowFirstColumn="0" w:lastRowLastColumn="0"/>
          <w:trHeight w:val="79"/>
        </w:trPr>
        <w:tc>
          <w:tcPr>
            <w:cnfStyle w:val="000010000000" w:firstRow="0" w:lastRow="0" w:firstColumn="0" w:lastColumn="0" w:oddVBand="1" w:evenVBand="0" w:oddHBand="0" w:evenHBand="0" w:firstRowFirstColumn="0" w:firstRowLastColumn="0" w:lastRowFirstColumn="0" w:lastRowLastColumn="0"/>
            <w:tcW w:w="1340" w:type="dxa"/>
          </w:tcPr>
          <w:p w14:paraId="31CDF1F2" w14:textId="0C674693" w:rsidR="008D3E33" w:rsidRDefault="00AA2047" w:rsidP="000215CD">
            <w:pPr>
              <w:rPr>
                <w:sz w:val="24"/>
                <w:szCs w:val="24"/>
              </w:rPr>
            </w:pPr>
            <w:r>
              <w:rPr>
                <w:sz w:val="24"/>
                <w:szCs w:val="24"/>
              </w:rPr>
              <w:t xml:space="preserve"> </w:t>
            </w:r>
            <w:r w:rsidR="008D3E33" w:rsidRPr="00B10202">
              <w:rPr>
                <w:sz w:val="24"/>
                <w:szCs w:val="24"/>
              </w:rPr>
              <w:t xml:space="preserve">Jan. </w:t>
            </w:r>
            <w:r w:rsidR="0001005B">
              <w:rPr>
                <w:sz w:val="24"/>
                <w:szCs w:val="24"/>
              </w:rPr>
              <w:t>2</w:t>
            </w:r>
          </w:p>
          <w:p w14:paraId="44C7AECD" w14:textId="54C4B4E3" w:rsidR="008D3E33" w:rsidRDefault="00F15560" w:rsidP="000215CD">
            <w:pPr>
              <w:rPr>
                <w:sz w:val="24"/>
                <w:szCs w:val="24"/>
              </w:rPr>
            </w:pPr>
            <w:r>
              <w:rPr>
                <w:sz w:val="24"/>
                <w:szCs w:val="24"/>
              </w:rPr>
              <w:t>Thursday</w:t>
            </w:r>
          </w:p>
          <w:p w14:paraId="3B89B8CD" w14:textId="77777777" w:rsidR="008D3E33" w:rsidRDefault="008D3E33" w:rsidP="000215CD">
            <w:pPr>
              <w:rPr>
                <w:sz w:val="24"/>
                <w:szCs w:val="24"/>
              </w:rPr>
            </w:pPr>
            <w:r>
              <w:rPr>
                <w:sz w:val="24"/>
                <w:szCs w:val="24"/>
              </w:rPr>
              <w:t>Morning</w:t>
            </w:r>
          </w:p>
          <w:p w14:paraId="2D837182" w14:textId="2C5B44E3" w:rsidR="008D3E33" w:rsidRPr="00B10202" w:rsidRDefault="008D3E33" w:rsidP="000215CD">
            <w:pPr>
              <w:rPr>
                <w:sz w:val="24"/>
                <w:szCs w:val="24"/>
              </w:rPr>
            </w:pPr>
            <w:r>
              <w:rPr>
                <w:sz w:val="24"/>
                <w:szCs w:val="24"/>
              </w:rPr>
              <w:t>10:00-</w:t>
            </w:r>
            <w:r w:rsidR="00834E03">
              <w:rPr>
                <w:sz w:val="24"/>
                <w:szCs w:val="24"/>
              </w:rPr>
              <w:t>12</w:t>
            </w:r>
            <w:r>
              <w:rPr>
                <w:sz w:val="24"/>
                <w:szCs w:val="24"/>
              </w:rPr>
              <w:t>:00</w:t>
            </w:r>
          </w:p>
        </w:tc>
        <w:tc>
          <w:tcPr>
            <w:tcW w:w="748" w:type="dxa"/>
          </w:tcPr>
          <w:p w14:paraId="5397CB30" w14:textId="721AD831" w:rsidR="008D3E33" w:rsidRPr="00B10202" w:rsidRDefault="0077525B" w:rsidP="0077525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008D3E33" w:rsidRPr="00B10202">
              <w:rPr>
                <w:sz w:val="24"/>
                <w:szCs w:val="24"/>
              </w:rPr>
              <w:t>1</w:t>
            </w:r>
          </w:p>
        </w:tc>
        <w:tc>
          <w:tcPr>
            <w:cnfStyle w:val="000010000000" w:firstRow="0" w:lastRow="0" w:firstColumn="0" w:lastColumn="0" w:oddVBand="1" w:evenVBand="0" w:oddHBand="0" w:evenHBand="0" w:firstRowFirstColumn="0" w:firstRowLastColumn="0" w:lastRowFirstColumn="0" w:lastRowLastColumn="0"/>
            <w:tcW w:w="7560" w:type="dxa"/>
          </w:tcPr>
          <w:p w14:paraId="015AE2A2" w14:textId="77777777" w:rsidR="008D3E33" w:rsidRPr="00B10202" w:rsidRDefault="008D3E33" w:rsidP="000215CD">
            <w:pPr>
              <w:tabs>
                <w:tab w:val="left" w:pos="820"/>
              </w:tabs>
              <w:suppressAutoHyphens/>
              <w:ind w:right="-20"/>
              <w:rPr>
                <w:b/>
                <w:sz w:val="24"/>
                <w:szCs w:val="24"/>
              </w:rPr>
            </w:pPr>
            <w:r w:rsidRPr="00B10202">
              <w:rPr>
                <w:b/>
                <w:sz w:val="24"/>
                <w:szCs w:val="24"/>
              </w:rPr>
              <w:t>Overview of the Field:</w:t>
            </w:r>
            <w:r>
              <w:rPr>
                <w:b/>
                <w:sz w:val="24"/>
                <w:szCs w:val="24"/>
              </w:rPr>
              <w:t xml:space="preserve"> The Case </w:t>
            </w:r>
            <w:proofErr w:type="gramStart"/>
            <w:r>
              <w:rPr>
                <w:b/>
                <w:sz w:val="24"/>
                <w:szCs w:val="24"/>
              </w:rPr>
              <w:t>For</w:t>
            </w:r>
            <w:proofErr w:type="gramEnd"/>
            <w:r>
              <w:rPr>
                <w:b/>
                <w:sz w:val="24"/>
                <w:szCs w:val="24"/>
              </w:rPr>
              <w:t xml:space="preserve"> and Against Comparative Analysis </w:t>
            </w:r>
          </w:p>
          <w:p w14:paraId="16B50D70" w14:textId="77777777" w:rsidR="008D3E33" w:rsidRDefault="008D3E33" w:rsidP="000215CD">
            <w:pPr>
              <w:tabs>
                <w:tab w:val="left" w:pos="820"/>
              </w:tabs>
              <w:suppressAutoHyphens/>
              <w:ind w:right="-20"/>
              <w:rPr>
                <w:b/>
                <w:sz w:val="24"/>
                <w:szCs w:val="24"/>
              </w:rPr>
            </w:pPr>
            <w:r>
              <w:rPr>
                <w:b/>
                <w:sz w:val="24"/>
                <w:szCs w:val="24"/>
              </w:rPr>
              <w:t>of Health Systems</w:t>
            </w:r>
          </w:p>
          <w:p w14:paraId="3AD13816" w14:textId="77777777" w:rsidR="008D3E33" w:rsidRDefault="008D3E33" w:rsidP="000215CD">
            <w:pPr>
              <w:tabs>
                <w:tab w:val="left" w:pos="820"/>
              </w:tabs>
              <w:suppressAutoHyphens/>
              <w:ind w:right="-20"/>
              <w:rPr>
                <w:b/>
                <w:sz w:val="24"/>
                <w:szCs w:val="24"/>
              </w:rPr>
            </w:pPr>
          </w:p>
          <w:p w14:paraId="07618464" w14:textId="5F2D8670" w:rsidR="008D3E33" w:rsidRPr="00B10202" w:rsidRDefault="008D3E33" w:rsidP="000215CD">
            <w:pPr>
              <w:tabs>
                <w:tab w:val="left" w:pos="820"/>
              </w:tabs>
              <w:suppressAutoHyphens/>
              <w:ind w:right="-20"/>
              <w:rPr>
                <w:b/>
                <w:sz w:val="24"/>
                <w:szCs w:val="24"/>
              </w:rPr>
            </w:pPr>
            <w:r w:rsidRPr="00B10202">
              <w:rPr>
                <w:b/>
                <w:sz w:val="24"/>
                <w:szCs w:val="24"/>
              </w:rPr>
              <w:t xml:space="preserve">Overview of </w:t>
            </w:r>
            <w:r w:rsidR="0077525B">
              <w:rPr>
                <w:b/>
                <w:sz w:val="24"/>
                <w:szCs w:val="24"/>
              </w:rPr>
              <w:t xml:space="preserve">the </w:t>
            </w:r>
            <w:r w:rsidRPr="00B10202">
              <w:rPr>
                <w:b/>
                <w:sz w:val="24"/>
                <w:szCs w:val="24"/>
              </w:rPr>
              <w:t>Class: Require</w:t>
            </w:r>
            <w:r>
              <w:rPr>
                <w:b/>
                <w:sz w:val="24"/>
                <w:szCs w:val="24"/>
              </w:rPr>
              <w:t>d Readings and Assignments</w:t>
            </w:r>
            <w:r w:rsidRPr="00B10202">
              <w:rPr>
                <w:b/>
                <w:sz w:val="24"/>
                <w:szCs w:val="24"/>
              </w:rPr>
              <w:t xml:space="preserve"> </w:t>
            </w:r>
          </w:p>
          <w:p w14:paraId="57443B7B" w14:textId="77777777" w:rsidR="008D3E33" w:rsidRPr="00B10202" w:rsidRDefault="008D3E33" w:rsidP="000215CD">
            <w:pPr>
              <w:tabs>
                <w:tab w:val="left" w:pos="820"/>
              </w:tabs>
              <w:suppressAutoHyphens/>
              <w:ind w:right="-20"/>
              <w:rPr>
                <w:rStyle w:val="Hyperlink"/>
                <w:sz w:val="24"/>
                <w:szCs w:val="24"/>
              </w:rPr>
            </w:pPr>
          </w:p>
          <w:p w14:paraId="6FAAB772" w14:textId="77777777" w:rsidR="008D3E33" w:rsidRPr="00B10202" w:rsidRDefault="008D3E33" w:rsidP="000215CD">
            <w:pPr>
              <w:rPr>
                <w:sz w:val="24"/>
                <w:szCs w:val="24"/>
              </w:rPr>
            </w:pPr>
            <w:r w:rsidRPr="00B10202">
              <w:rPr>
                <w:sz w:val="24"/>
                <w:szCs w:val="24"/>
              </w:rPr>
              <w:t>Reading</w:t>
            </w:r>
            <w:r>
              <w:rPr>
                <w:sz w:val="24"/>
                <w:szCs w:val="24"/>
              </w:rPr>
              <w:t>s</w:t>
            </w:r>
            <w:r w:rsidRPr="00B10202">
              <w:rPr>
                <w:sz w:val="24"/>
                <w:szCs w:val="24"/>
              </w:rPr>
              <w:t xml:space="preserve">: </w:t>
            </w:r>
          </w:p>
          <w:p w14:paraId="034C817C" w14:textId="77777777" w:rsidR="008D3E33" w:rsidRPr="00B10202" w:rsidRDefault="008D3E33" w:rsidP="000215CD">
            <w:pPr>
              <w:rPr>
                <w:sz w:val="24"/>
                <w:szCs w:val="24"/>
              </w:rPr>
            </w:pPr>
          </w:p>
          <w:p w14:paraId="29102945" w14:textId="77777777" w:rsidR="008D3E33" w:rsidRDefault="008D3E33" w:rsidP="000215CD">
            <w:pPr>
              <w:rPr>
                <w:sz w:val="24"/>
                <w:szCs w:val="24"/>
              </w:rPr>
            </w:pPr>
            <w:r w:rsidRPr="00B10202">
              <w:rPr>
                <w:sz w:val="24"/>
                <w:szCs w:val="24"/>
              </w:rPr>
              <w:t xml:space="preserve">L. Brown.  Comparing health systems in four countries: Lessons for the United States. (2003). </w:t>
            </w:r>
            <w:proofErr w:type="gramStart"/>
            <w:r w:rsidRPr="00B10202">
              <w:rPr>
                <w:sz w:val="24"/>
                <w:szCs w:val="24"/>
              </w:rPr>
              <w:t>American  J.</w:t>
            </w:r>
            <w:proofErr w:type="gramEnd"/>
            <w:r w:rsidRPr="00B10202">
              <w:rPr>
                <w:sz w:val="24"/>
                <w:szCs w:val="24"/>
              </w:rPr>
              <w:t xml:space="preserve"> of Public Health 93(1), 52-56.</w:t>
            </w:r>
            <w:r w:rsidRPr="00B10202">
              <w:rPr>
                <w:sz w:val="24"/>
                <w:szCs w:val="24"/>
              </w:rPr>
              <w:tab/>
            </w:r>
          </w:p>
          <w:p w14:paraId="6C0C10E3" w14:textId="77777777" w:rsidR="008D3E33" w:rsidRDefault="008D3E33" w:rsidP="000215CD"/>
          <w:p w14:paraId="25F0B69F" w14:textId="77777777" w:rsidR="008D3E33" w:rsidRDefault="008D3E33" w:rsidP="000215CD">
            <w:pPr>
              <w:rPr>
                <w:sz w:val="24"/>
                <w:szCs w:val="24"/>
              </w:rPr>
            </w:pPr>
            <w:proofErr w:type="spellStart"/>
            <w:r w:rsidRPr="00B10202">
              <w:rPr>
                <w:sz w:val="24"/>
                <w:szCs w:val="24"/>
              </w:rPr>
              <w:t>Okma</w:t>
            </w:r>
            <w:proofErr w:type="spellEnd"/>
            <w:r w:rsidRPr="00B10202">
              <w:rPr>
                <w:sz w:val="24"/>
                <w:szCs w:val="24"/>
              </w:rPr>
              <w:t>, KG. &amp; Marmor, TR. (2013). Comparative studies and health care policy: Learning and mislearning across borders. Clinical Medicine 13(5), 487-491</w:t>
            </w:r>
          </w:p>
          <w:p w14:paraId="6D448644" w14:textId="77777777" w:rsidR="008D3E33" w:rsidRPr="00B10202" w:rsidRDefault="008D3E33" w:rsidP="000215CD">
            <w:pPr>
              <w:pStyle w:val="p2"/>
              <w:rPr>
                <w:rFonts w:ascii="Times New Roman" w:hAnsi="Times New Roman"/>
                <w:sz w:val="24"/>
                <w:szCs w:val="24"/>
              </w:rPr>
            </w:pPr>
          </w:p>
          <w:p w14:paraId="78DFD70A" w14:textId="77777777" w:rsidR="008D3E33" w:rsidRPr="00B10202" w:rsidRDefault="008D3E33" w:rsidP="000215CD">
            <w:pPr>
              <w:pStyle w:val="p2"/>
              <w:rPr>
                <w:rFonts w:ascii="Times New Roman" w:hAnsi="Times New Roman"/>
                <w:color w:val="000000" w:themeColor="text1"/>
                <w:sz w:val="24"/>
                <w:szCs w:val="24"/>
              </w:rPr>
            </w:pPr>
            <w:r w:rsidRPr="00B10202">
              <w:rPr>
                <w:rFonts w:ascii="Times New Roman" w:hAnsi="Times New Roman"/>
                <w:color w:val="000000" w:themeColor="text1"/>
                <w:sz w:val="24"/>
                <w:szCs w:val="24"/>
              </w:rPr>
              <w:t>Film:</w:t>
            </w:r>
          </w:p>
          <w:p w14:paraId="3E498076" w14:textId="77777777" w:rsidR="008D3E33" w:rsidRDefault="008D3E33" w:rsidP="000215CD">
            <w:pPr>
              <w:rPr>
                <w:rStyle w:val="Hyperlink"/>
              </w:rPr>
            </w:pPr>
            <w:r w:rsidRPr="00B10202">
              <w:rPr>
                <w:sz w:val="24"/>
                <w:szCs w:val="24"/>
              </w:rPr>
              <w:t>-</w:t>
            </w:r>
            <w:r w:rsidRPr="00B10202">
              <w:rPr>
                <w:rStyle w:val="Hyperlink"/>
                <w:color w:val="000000" w:themeColor="text1"/>
                <w:sz w:val="24"/>
                <w:szCs w:val="24"/>
              </w:rPr>
              <w:t xml:space="preserve"> Fix It: Healthcare at the Tipping Point: </w:t>
            </w:r>
            <w:hyperlink r:id="rId12" w:history="1">
              <w:r w:rsidRPr="00B10202">
                <w:rPr>
                  <w:rStyle w:val="Hyperlink"/>
                  <w:sz w:val="24"/>
                  <w:szCs w:val="24"/>
                </w:rPr>
                <w:t>https://www.youtube.com/watch?v=44ZDpYjKVAU5</w:t>
              </w:r>
            </w:hyperlink>
          </w:p>
          <w:p w14:paraId="24D20303" w14:textId="77777777" w:rsidR="008D3E33" w:rsidRDefault="008D3E33" w:rsidP="000215CD">
            <w:pPr>
              <w:rPr>
                <w:rStyle w:val="Hyperlink"/>
              </w:rPr>
            </w:pPr>
          </w:p>
          <w:p w14:paraId="22AE4D6D" w14:textId="77777777" w:rsidR="008D3E33" w:rsidRPr="00B10202" w:rsidRDefault="008D3E33" w:rsidP="000215CD">
            <w:pPr>
              <w:rPr>
                <w:sz w:val="24"/>
                <w:szCs w:val="24"/>
              </w:rPr>
            </w:pPr>
          </w:p>
        </w:tc>
      </w:tr>
      <w:tr w:rsidR="008D3E33" w:rsidRPr="00B10202" w14:paraId="434DB674" w14:textId="77777777" w:rsidTr="000215CD">
        <w:trPr>
          <w:trHeight w:val="260"/>
        </w:trPr>
        <w:tc>
          <w:tcPr>
            <w:cnfStyle w:val="000010000000" w:firstRow="0" w:lastRow="0" w:firstColumn="0" w:lastColumn="0" w:oddVBand="1" w:evenVBand="0" w:oddHBand="0" w:evenHBand="0" w:firstRowFirstColumn="0" w:firstRowLastColumn="0" w:lastRowFirstColumn="0" w:lastRowLastColumn="0"/>
            <w:tcW w:w="1340" w:type="dxa"/>
          </w:tcPr>
          <w:p w14:paraId="1F3A6199" w14:textId="0AE4C4B1" w:rsidR="0001005B" w:rsidRDefault="0077525B" w:rsidP="000215CD">
            <w:pPr>
              <w:rPr>
                <w:sz w:val="24"/>
                <w:szCs w:val="24"/>
              </w:rPr>
            </w:pPr>
            <w:r>
              <w:rPr>
                <w:sz w:val="24"/>
                <w:szCs w:val="24"/>
              </w:rPr>
              <w:t xml:space="preserve"> </w:t>
            </w:r>
            <w:r w:rsidR="008D3E33" w:rsidRPr="00B10202">
              <w:rPr>
                <w:sz w:val="24"/>
                <w:szCs w:val="24"/>
              </w:rPr>
              <w:t xml:space="preserve">Jan. </w:t>
            </w:r>
            <w:r w:rsidR="0001005B">
              <w:rPr>
                <w:sz w:val="24"/>
                <w:szCs w:val="24"/>
              </w:rPr>
              <w:t>2</w:t>
            </w:r>
          </w:p>
          <w:p w14:paraId="3EB36919" w14:textId="192A6A79" w:rsidR="008D3E33" w:rsidRDefault="00F15560" w:rsidP="000215CD">
            <w:pPr>
              <w:rPr>
                <w:sz w:val="24"/>
                <w:szCs w:val="24"/>
              </w:rPr>
            </w:pPr>
            <w:r>
              <w:rPr>
                <w:sz w:val="24"/>
                <w:szCs w:val="24"/>
              </w:rPr>
              <w:t>Thursday</w:t>
            </w:r>
            <w:r w:rsidR="008D3E33">
              <w:rPr>
                <w:sz w:val="24"/>
                <w:szCs w:val="24"/>
              </w:rPr>
              <w:t xml:space="preserve"> Afternoon</w:t>
            </w:r>
          </w:p>
          <w:p w14:paraId="03D3BDA0" w14:textId="5F2C404F" w:rsidR="008D3E33" w:rsidRPr="00B10202" w:rsidRDefault="008D3E33" w:rsidP="000215CD">
            <w:pPr>
              <w:rPr>
                <w:sz w:val="24"/>
                <w:szCs w:val="24"/>
              </w:rPr>
            </w:pPr>
            <w:r>
              <w:rPr>
                <w:sz w:val="24"/>
                <w:szCs w:val="24"/>
              </w:rPr>
              <w:t>1:00-</w:t>
            </w:r>
            <w:r w:rsidR="00834E03">
              <w:rPr>
                <w:sz w:val="24"/>
                <w:szCs w:val="24"/>
              </w:rPr>
              <w:t>3</w:t>
            </w:r>
            <w:r>
              <w:rPr>
                <w:sz w:val="24"/>
                <w:szCs w:val="24"/>
              </w:rPr>
              <w:t>:00</w:t>
            </w:r>
          </w:p>
        </w:tc>
        <w:tc>
          <w:tcPr>
            <w:tcW w:w="748" w:type="dxa"/>
          </w:tcPr>
          <w:p w14:paraId="6D1E58EC" w14:textId="77777777" w:rsidR="008D3E33" w:rsidRPr="00B10202" w:rsidRDefault="008D3E33" w:rsidP="000215C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10202">
              <w:rPr>
                <w:sz w:val="24"/>
                <w:szCs w:val="24"/>
              </w:rPr>
              <w:t>2</w:t>
            </w:r>
          </w:p>
        </w:tc>
        <w:tc>
          <w:tcPr>
            <w:cnfStyle w:val="000010000000" w:firstRow="0" w:lastRow="0" w:firstColumn="0" w:lastColumn="0" w:oddVBand="1" w:evenVBand="0" w:oddHBand="0" w:evenHBand="0" w:firstRowFirstColumn="0" w:firstRowLastColumn="0" w:lastRowFirstColumn="0" w:lastRowLastColumn="0"/>
            <w:tcW w:w="7560" w:type="dxa"/>
          </w:tcPr>
          <w:p w14:paraId="40463F9C" w14:textId="06B4BC35" w:rsidR="008D3E33" w:rsidRPr="00B10202" w:rsidRDefault="008D3E33" w:rsidP="000215CD">
            <w:pPr>
              <w:rPr>
                <w:b/>
                <w:sz w:val="24"/>
                <w:szCs w:val="24"/>
              </w:rPr>
            </w:pPr>
            <w:r w:rsidRPr="00B10202">
              <w:rPr>
                <w:b/>
                <w:sz w:val="24"/>
                <w:szCs w:val="24"/>
              </w:rPr>
              <w:t xml:space="preserve">The </w:t>
            </w:r>
            <w:r w:rsidR="00AA224A">
              <w:rPr>
                <w:b/>
                <w:sz w:val="24"/>
                <w:szCs w:val="24"/>
              </w:rPr>
              <w:t xml:space="preserve">U.S. Health System in International Perspective </w:t>
            </w:r>
          </w:p>
          <w:p w14:paraId="62031079" w14:textId="77777777" w:rsidR="008D3E33" w:rsidRPr="00B10202" w:rsidRDefault="008D3E33" w:rsidP="000215CD">
            <w:pPr>
              <w:rPr>
                <w:sz w:val="24"/>
                <w:szCs w:val="24"/>
              </w:rPr>
            </w:pPr>
          </w:p>
          <w:p w14:paraId="2A9BD2C4" w14:textId="77777777" w:rsidR="008D3E33" w:rsidRPr="00B10202" w:rsidRDefault="008D3E33" w:rsidP="000215CD">
            <w:pPr>
              <w:rPr>
                <w:sz w:val="24"/>
                <w:szCs w:val="24"/>
              </w:rPr>
            </w:pPr>
            <w:r w:rsidRPr="00B10202">
              <w:rPr>
                <w:sz w:val="24"/>
                <w:szCs w:val="24"/>
              </w:rPr>
              <w:t>Reading</w:t>
            </w:r>
            <w:r>
              <w:rPr>
                <w:sz w:val="24"/>
                <w:szCs w:val="24"/>
              </w:rPr>
              <w:t>s</w:t>
            </w:r>
            <w:r w:rsidRPr="00B10202">
              <w:rPr>
                <w:sz w:val="24"/>
                <w:szCs w:val="24"/>
              </w:rPr>
              <w:t>:</w:t>
            </w:r>
          </w:p>
          <w:p w14:paraId="36F176C1" w14:textId="77777777" w:rsidR="008D3E33" w:rsidRPr="00B10202" w:rsidRDefault="008D3E33" w:rsidP="000215CD">
            <w:pPr>
              <w:rPr>
                <w:sz w:val="24"/>
                <w:szCs w:val="24"/>
              </w:rPr>
            </w:pPr>
          </w:p>
          <w:p w14:paraId="6865A3E0" w14:textId="77777777" w:rsidR="008D3E33" w:rsidRPr="00B10202" w:rsidRDefault="008D3E33" w:rsidP="000215CD">
            <w:pPr>
              <w:suppressAutoHyphens/>
              <w:jc w:val="both"/>
              <w:rPr>
                <w:rFonts w:eastAsia="Calibri"/>
                <w:w w:val="102"/>
                <w:sz w:val="24"/>
                <w:szCs w:val="24"/>
              </w:rPr>
            </w:pPr>
            <w:proofErr w:type="spellStart"/>
            <w:r w:rsidRPr="00B10202">
              <w:rPr>
                <w:rFonts w:eastAsia="Calibri"/>
                <w:w w:val="102"/>
                <w:sz w:val="24"/>
                <w:szCs w:val="24"/>
              </w:rPr>
              <w:t>Papanicolas</w:t>
            </w:r>
            <w:proofErr w:type="spellEnd"/>
            <w:r w:rsidRPr="00B10202">
              <w:rPr>
                <w:rFonts w:eastAsia="Calibri"/>
                <w:w w:val="102"/>
                <w:sz w:val="24"/>
                <w:szCs w:val="24"/>
              </w:rPr>
              <w:t xml:space="preserve">, I. </w:t>
            </w:r>
            <w:proofErr w:type="spellStart"/>
            <w:r w:rsidRPr="00B10202">
              <w:rPr>
                <w:rFonts w:eastAsia="Calibri"/>
                <w:w w:val="102"/>
                <w:sz w:val="24"/>
                <w:szCs w:val="24"/>
              </w:rPr>
              <w:t>Woskie</w:t>
            </w:r>
            <w:proofErr w:type="spellEnd"/>
            <w:r w:rsidRPr="00B10202">
              <w:rPr>
                <w:rFonts w:eastAsia="Calibri"/>
                <w:w w:val="102"/>
                <w:sz w:val="24"/>
                <w:szCs w:val="24"/>
              </w:rPr>
              <w:t>, L. Jha, A. Health care spending in the United States and other high-income countries. JAMA 319 (10), 2018.</w:t>
            </w:r>
          </w:p>
          <w:p w14:paraId="1E4CB972" w14:textId="77777777" w:rsidR="008D3E33" w:rsidRDefault="008D3E33" w:rsidP="000215CD">
            <w:pPr>
              <w:rPr>
                <w:sz w:val="24"/>
                <w:szCs w:val="24"/>
              </w:rPr>
            </w:pPr>
          </w:p>
          <w:p w14:paraId="3AFE1D90" w14:textId="77777777" w:rsidR="00700CBE" w:rsidRDefault="00700CBE" w:rsidP="00700CBE">
            <w:pPr>
              <w:shd w:val="clear" w:color="auto" w:fill="FFFFFF"/>
              <w:rPr>
                <w:color w:val="222222"/>
                <w:sz w:val="24"/>
                <w:szCs w:val="24"/>
              </w:rPr>
            </w:pPr>
            <w:r w:rsidRPr="0045286F">
              <w:rPr>
                <w:sz w:val="24"/>
                <w:szCs w:val="24"/>
              </w:rPr>
              <w:t>Wolf and Aron (2013). US Health disadvantage. JAMA.309(8).</w:t>
            </w:r>
            <w:r w:rsidRPr="0045286F">
              <w:rPr>
                <w:color w:val="222222"/>
                <w:sz w:val="24"/>
                <w:szCs w:val="24"/>
              </w:rPr>
              <w:t xml:space="preserve"> </w:t>
            </w:r>
          </w:p>
          <w:p w14:paraId="24AAEFC3" w14:textId="77777777" w:rsidR="00700CBE" w:rsidRDefault="00700CBE" w:rsidP="00700CBE">
            <w:pPr>
              <w:shd w:val="clear" w:color="auto" w:fill="FFFFFF"/>
              <w:rPr>
                <w:color w:val="222222"/>
                <w:sz w:val="24"/>
                <w:szCs w:val="24"/>
              </w:rPr>
            </w:pPr>
          </w:p>
          <w:p w14:paraId="00730191" w14:textId="14118211" w:rsidR="008D3E33" w:rsidRPr="00B10202" w:rsidRDefault="00700CBE" w:rsidP="000215CD">
            <w:pPr>
              <w:rPr>
                <w:sz w:val="24"/>
                <w:szCs w:val="24"/>
              </w:rPr>
            </w:pPr>
            <w:r w:rsidRPr="00700CBE">
              <w:rPr>
                <w:sz w:val="24"/>
                <w:szCs w:val="24"/>
              </w:rPr>
              <w:t xml:space="preserve">Dutton, P. (2021) </w:t>
            </w:r>
            <w:r w:rsidRPr="00700CBE">
              <w:rPr>
                <w:i/>
                <w:sz w:val="24"/>
                <w:szCs w:val="24"/>
              </w:rPr>
              <w:t>Beyond Medicine: Why European Social Democracies Enjoy Better Health Outcomes than the United States.</w:t>
            </w:r>
            <w:r>
              <w:rPr>
                <w:i/>
              </w:rPr>
              <w:t xml:space="preserve"> </w:t>
            </w:r>
            <w:r w:rsidR="008D3E33">
              <w:rPr>
                <w:sz w:val="24"/>
                <w:szCs w:val="24"/>
              </w:rPr>
              <w:t xml:space="preserve"> Introduction: Relative decline is </w:t>
            </w:r>
            <w:proofErr w:type="gramStart"/>
            <w:r w:rsidR="008D3E33">
              <w:rPr>
                <w:sz w:val="24"/>
                <w:szCs w:val="24"/>
              </w:rPr>
              <w:t>decline</w:t>
            </w:r>
            <w:proofErr w:type="gramEnd"/>
            <w:r w:rsidR="008D3E33">
              <w:rPr>
                <w:sz w:val="24"/>
                <w:szCs w:val="24"/>
              </w:rPr>
              <w:t xml:space="preserve"> all the same. </w:t>
            </w:r>
          </w:p>
          <w:p w14:paraId="570FBF29" w14:textId="77777777" w:rsidR="008D3E33" w:rsidRPr="00B10202" w:rsidRDefault="008D3E33" w:rsidP="000215CD">
            <w:pPr>
              <w:suppressAutoHyphens/>
              <w:jc w:val="both"/>
              <w:rPr>
                <w:rFonts w:eastAsia="Calibri"/>
                <w:w w:val="102"/>
                <w:sz w:val="24"/>
                <w:szCs w:val="24"/>
              </w:rPr>
            </w:pPr>
          </w:p>
          <w:p w14:paraId="12257D89" w14:textId="081220D5" w:rsidR="008D3E33" w:rsidRPr="00B10202" w:rsidRDefault="008D3E33" w:rsidP="000215CD">
            <w:pPr>
              <w:suppressAutoHyphens/>
              <w:jc w:val="both"/>
              <w:rPr>
                <w:sz w:val="24"/>
                <w:szCs w:val="24"/>
              </w:rPr>
            </w:pPr>
          </w:p>
        </w:tc>
      </w:tr>
      <w:tr w:rsidR="008D3E33" w:rsidRPr="00B10202" w14:paraId="2D6ECA02" w14:textId="77777777" w:rsidTr="000215CD">
        <w:trPr>
          <w:cnfStyle w:val="000000100000" w:firstRow="0" w:lastRow="0" w:firstColumn="0" w:lastColumn="0" w:oddVBand="0" w:evenVBand="0" w:oddHBand="1" w:evenHBand="0" w:firstRowFirstColumn="0" w:firstRowLastColumn="0" w:lastRowFirstColumn="0" w:lastRowLastColumn="0"/>
          <w:trHeight w:val="169"/>
        </w:trPr>
        <w:tc>
          <w:tcPr>
            <w:cnfStyle w:val="000010000000" w:firstRow="0" w:lastRow="0" w:firstColumn="0" w:lastColumn="0" w:oddVBand="1" w:evenVBand="0" w:oddHBand="0" w:evenHBand="0" w:firstRowFirstColumn="0" w:firstRowLastColumn="0" w:lastRowFirstColumn="0" w:lastRowLastColumn="0"/>
            <w:tcW w:w="1340" w:type="dxa"/>
          </w:tcPr>
          <w:p w14:paraId="175D5723" w14:textId="2AF83F97" w:rsidR="008D3E33" w:rsidRDefault="008D3E33" w:rsidP="000215CD">
            <w:pPr>
              <w:rPr>
                <w:sz w:val="24"/>
                <w:szCs w:val="24"/>
              </w:rPr>
            </w:pPr>
            <w:r w:rsidRPr="00B10202">
              <w:rPr>
                <w:sz w:val="24"/>
                <w:szCs w:val="24"/>
              </w:rPr>
              <w:lastRenderedPageBreak/>
              <w:t xml:space="preserve">Jan. </w:t>
            </w:r>
            <w:r w:rsidR="00F15560">
              <w:rPr>
                <w:sz w:val="24"/>
                <w:szCs w:val="24"/>
              </w:rPr>
              <w:t>3</w:t>
            </w:r>
          </w:p>
          <w:p w14:paraId="72E488C4" w14:textId="77777777" w:rsidR="008D3E33" w:rsidRDefault="008D3E33" w:rsidP="000215CD">
            <w:pPr>
              <w:rPr>
                <w:sz w:val="24"/>
                <w:szCs w:val="24"/>
              </w:rPr>
            </w:pPr>
            <w:r>
              <w:rPr>
                <w:sz w:val="24"/>
                <w:szCs w:val="24"/>
              </w:rPr>
              <w:t>Friday</w:t>
            </w:r>
          </w:p>
          <w:p w14:paraId="445FCA1A" w14:textId="77777777" w:rsidR="008D3E33" w:rsidRDefault="008D3E33" w:rsidP="000215CD">
            <w:pPr>
              <w:rPr>
                <w:sz w:val="24"/>
                <w:szCs w:val="24"/>
              </w:rPr>
            </w:pPr>
            <w:r>
              <w:rPr>
                <w:sz w:val="24"/>
                <w:szCs w:val="24"/>
              </w:rPr>
              <w:t>Morning</w:t>
            </w:r>
          </w:p>
          <w:p w14:paraId="29D92DE0" w14:textId="77777777" w:rsidR="008D3E33" w:rsidRPr="00B10202" w:rsidRDefault="008D3E33" w:rsidP="000215CD">
            <w:pPr>
              <w:rPr>
                <w:sz w:val="24"/>
                <w:szCs w:val="24"/>
              </w:rPr>
            </w:pPr>
            <w:r>
              <w:rPr>
                <w:sz w:val="24"/>
                <w:szCs w:val="24"/>
              </w:rPr>
              <w:t>9:00-12:00</w:t>
            </w:r>
          </w:p>
        </w:tc>
        <w:tc>
          <w:tcPr>
            <w:tcW w:w="748" w:type="dxa"/>
          </w:tcPr>
          <w:p w14:paraId="0BC1A978" w14:textId="77777777" w:rsidR="008D3E33" w:rsidRPr="00B10202" w:rsidRDefault="008D3E33" w:rsidP="000215C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10202">
              <w:rPr>
                <w:sz w:val="24"/>
                <w:szCs w:val="24"/>
              </w:rPr>
              <w:t>3</w:t>
            </w:r>
          </w:p>
        </w:tc>
        <w:tc>
          <w:tcPr>
            <w:cnfStyle w:val="000010000000" w:firstRow="0" w:lastRow="0" w:firstColumn="0" w:lastColumn="0" w:oddVBand="1" w:evenVBand="0" w:oddHBand="0" w:evenHBand="0" w:firstRowFirstColumn="0" w:firstRowLastColumn="0" w:lastRowFirstColumn="0" w:lastRowLastColumn="0"/>
            <w:tcW w:w="7560" w:type="dxa"/>
          </w:tcPr>
          <w:p w14:paraId="1F8F11D3" w14:textId="11DDDE0F" w:rsidR="008D3E33" w:rsidRPr="00D47BD1" w:rsidRDefault="00E42220" w:rsidP="00E42220">
            <w:pPr>
              <w:jc w:val="both"/>
              <w:rPr>
                <w:sz w:val="24"/>
                <w:szCs w:val="24"/>
              </w:rPr>
            </w:pPr>
            <w:r w:rsidRPr="00B10202">
              <w:rPr>
                <w:b/>
                <w:sz w:val="24"/>
                <w:szCs w:val="24"/>
              </w:rPr>
              <w:t>Health System Performance Metrics (I):</w:t>
            </w:r>
            <w:r w:rsidRPr="00B10202">
              <w:rPr>
                <w:sz w:val="24"/>
                <w:szCs w:val="24"/>
              </w:rPr>
              <w:t xml:space="preserve"> </w:t>
            </w:r>
            <w:r w:rsidRPr="00B10202">
              <w:rPr>
                <w:b/>
                <w:sz w:val="24"/>
                <w:szCs w:val="24"/>
              </w:rPr>
              <w:t>Th</w:t>
            </w:r>
            <w:r w:rsidR="00700CBE">
              <w:rPr>
                <w:b/>
                <w:sz w:val="24"/>
                <w:szCs w:val="24"/>
              </w:rPr>
              <w:t xml:space="preserve">e </w:t>
            </w:r>
            <w:r w:rsidR="006F35AF">
              <w:rPr>
                <w:b/>
                <w:sz w:val="24"/>
                <w:szCs w:val="24"/>
              </w:rPr>
              <w:t>C</w:t>
            </w:r>
            <w:r w:rsidRPr="00B10202">
              <w:rPr>
                <w:b/>
                <w:sz w:val="24"/>
                <w:szCs w:val="24"/>
              </w:rPr>
              <w:t xml:space="preserve">ontributions of the Commonwealth </w:t>
            </w:r>
            <w:r w:rsidRPr="00D47BD1">
              <w:rPr>
                <w:b/>
                <w:sz w:val="24"/>
                <w:szCs w:val="24"/>
              </w:rPr>
              <w:t>Fund</w:t>
            </w:r>
            <w:r>
              <w:rPr>
                <w:b/>
                <w:sz w:val="24"/>
                <w:szCs w:val="24"/>
              </w:rPr>
              <w:t>:</w:t>
            </w:r>
            <w:r w:rsidRPr="00D47BD1">
              <w:rPr>
                <w:b/>
                <w:sz w:val="24"/>
                <w:szCs w:val="24"/>
              </w:rPr>
              <w:t xml:space="preserve"> </w:t>
            </w:r>
            <w:r w:rsidR="008D3E33" w:rsidRPr="00D47BD1">
              <w:rPr>
                <w:b/>
                <w:sz w:val="24"/>
                <w:szCs w:val="24"/>
              </w:rPr>
              <w:t xml:space="preserve">Discrete </w:t>
            </w:r>
            <w:r w:rsidR="006F35AF">
              <w:rPr>
                <w:b/>
                <w:sz w:val="24"/>
                <w:szCs w:val="24"/>
              </w:rPr>
              <w:t>C</w:t>
            </w:r>
            <w:r w:rsidR="008D3E33" w:rsidRPr="00D47BD1">
              <w:rPr>
                <w:b/>
                <w:sz w:val="24"/>
                <w:szCs w:val="24"/>
              </w:rPr>
              <w:t xml:space="preserve">omponents of </w:t>
            </w:r>
            <w:r w:rsidR="006F35AF">
              <w:rPr>
                <w:b/>
                <w:sz w:val="24"/>
                <w:szCs w:val="24"/>
              </w:rPr>
              <w:t>P</w:t>
            </w:r>
            <w:r w:rsidR="008D3E33" w:rsidRPr="00D47BD1">
              <w:rPr>
                <w:b/>
                <w:sz w:val="24"/>
                <w:szCs w:val="24"/>
              </w:rPr>
              <w:t xml:space="preserve">erformance vs. </w:t>
            </w:r>
            <w:r w:rsidR="006F35AF">
              <w:rPr>
                <w:b/>
                <w:sz w:val="24"/>
                <w:szCs w:val="24"/>
              </w:rPr>
              <w:t>C</w:t>
            </w:r>
            <w:r w:rsidR="008D3E33" w:rsidRPr="00D47BD1">
              <w:rPr>
                <w:b/>
                <w:sz w:val="24"/>
                <w:szCs w:val="24"/>
              </w:rPr>
              <w:t xml:space="preserve">omposite </w:t>
            </w:r>
            <w:r w:rsidR="006F35AF">
              <w:rPr>
                <w:b/>
                <w:sz w:val="24"/>
                <w:szCs w:val="24"/>
              </w:rPr>
              <w:t>S</w:t>
            </w:r>
            <w:r w:rsidR="008D3E33" w:rsidRPr="00D47BD1">
              <w:rPr>
                <w:b/>
                <w:sz w:val="24"/>
                <w:szCs w:val="24"/>
              </w:rPr>
              <w:t>cores/</w:t>
            </w:r>
            <w:r w:rsidR="006F35AF">
              <w:rPr>
                <w:b/>
                <w:sz w:val="24"/>
                <w:szCs w:val="24"/>
              </w:rPr>
              <w:t>R</w:t>
            </w:r>
            <w:r w:rsidR="008D3E33" w:rsidRPr="00D47BD1">
              <w:rPr>
                <w:b/>
                <w:sz w:val="24"/>
                <w:szCs w:val="24"/>
              </w:rPr>
              <w:t>ankings</w:t>
            </w:r>
            <w:r w:rsidR="008D3E33" w:rsidRPr="00D47BD1">
              <w:rPr>
                <w:sz w:val="24"/>
                <w:szCs w:val="24"/>
              </w:rPr>
              <w:t xml:space="preserve"> </w:t>
            </w:r>
          </w:p>
          <w:p w14:paraId="4EAB8C17" w14:textId="77777777" w:rsidR="008D3E33" w:rsidRDefault="008D3E33" w:rsidP="000215CD">
            <w:pPr>
              <w:pStyle w:val="Default"/>
              <w:rPr>
                <w:sz w:val="24"/>
                <w:szCs w:val="24"/>
              </w:rPr>
            </w:pPr>
          </w:p>
          <w:p w14:paraId="3787D13F" w14:textId="77777777" w:rsidR="002D43E1" w:rsidRPr="00B10202" w:rsidRDefault="002D43E1" w:rsidP="002D43E1">
            <w:pPr>
              <w:jc w:val="both"/>
              <w:rPr>
                <w:sz w:val="24"/>
                <w:szCs w:val="24"/>
              </w:rPr>
            </w:pPr>
            <w:r w:rsidRPr="00B10202">
              <w:rPr>
                <w:sz w:val="24"/>
                <w:szCs w:val="24"/>
              </w:rPr>
              <w:t>Reading</w:t>
            </w:r>
            <w:r>
              <w:rPr>
                <w:sz w:val="24"/>
                <w:szCs w:val="24"/>
              </w:rPr>
              <w:t>s</w:t>
            </w:r>
            <w:r w:rsidRPr="00B10202">
              <w:rPr>
                <w:sz w:val="24"/>
                <w:szCs w:val="24"/>
              </w:rPr>
              <w:t>:</w:t>
            </w:r>
          </w:p>
          <w:p w14:paraId="707322E5" w14:textId="77777777" w:rsidR="002D43E1" w:rsidRPr="00B10202" w:rsidRDefault="002D43E1" w:rsidP="002D43E1">
            <w:pPr>
              <w:jc w:val="both"/>
              <w:rPr>
                <w:sz w:val="24"/>
                <w:szCs w:val="24"/>
              </w:rPr>
            </w:pPr>
          </w:p>
          <w:p w14:paraId="0C0E9033" w14:textId="77777777" w:rsidR="002D43E1" w:rsidRPr="009B26F2" w:rsidRDefault="002D43E1" w:rsidP="002D43E1">
            <w:pPr>
              <w:jc w:val="both"/>
              <w:rPr>
                <w:color w:val="0563C1" w:themeColor="hyperlink"/>
                <w:u w:val="single"/>
              </w:rPr>
            </w:pPr>
            <w:r w:rsidRPr="00B10202">
              <w:rPr>
                <w:sz w:val="24"/>
                <w:szCs w:val="24"/>
              </w:rPr>
              <w:t>Schneider et al. (20</w:t>
            </w:r>
            <w:r>
              <w:rPr>
                <w:sz w:val="24"/>
                <w:szCs w:val="24"/>
              </w:rPr>
              <w:t>21</w:t>
            </w:r>
            <w:r w:rsidRPr="00B10202">
              <w:rPr>
                <w:sz w:val="24"/>
                <w:szCs w:val="24"/>
              </w:rPr>
              <w:t xml:space="preserve">). </w:t>
            </w:r>
            <w:r w:rsidRPr="00D33191">
              <w:rPr>
                <w:i/>
                <w:iCs/>
                <w:sz w:val="24"/>
                <w:szCs w:val="24"/>
              </w:rPr>
              <w:t>Mirror, Mirror: Reflecting Poorly</w:t>
            </w:r>
            <w:r w:rsidRPr="00B10202">
              <w:rPr>
                <w:sz w:val="24"/>
                <w:szCs w:val="24"/>
              </w:rPr>
              <w:t>. New York, the Commonwealth Fund.</w:t>
            </w:r>
            <w:r w:rsidRPr="00D33191">
              <w:rPr>
                <w:sz w:val="24"/>
                <w:szCs w:val="24"/>
              </w:rPr>
              <w:t xml:space="preserve"> </w:t>
            </w:r>
            <w:hyperlink r:id="rId13" w:history="1">
              <w:r w:rsidRPr="00990023">
                <w:rPr>
                  <w:rStyle w:val="Hyperlink"/>
                </w:rPr>
                <w:t>https://www.commonwealthfund.org/publications/fund-reports/2021/aug/mirror-mirror-2021-reflecting-poorly</w:t>
              </w:r>
            </w:hyperlink>
          </w:p>
          <w:p w14:paraId="25BEA24F" w14:textId="77777777" w:rsidR="002D43E1" w:rsidRPr="00B10202" w:rsidRDefault="002D43E1" w:rsidP="002D43E1">
            <w:pPr>
              <w:jc w:val="both"/>
              <w:rPr>
                <w:sz w:val="24"/>
                <w:szCs w:val="24"/>
              </w:rPr>
            </w:pPr>
          </w:p>
          <w:p w14:paraId="1D6589DE" w14:textId="77777777" w:rsidR="002D43E1" w:rsidRPr="00700CBE" w:rsidRDefault="002D43E1" w:rsidP="002D43E1">
            <w:pPr>
              <w:suppressAutoHyphens/>
              <w:ind w:right="61"/>
              <w:jc w:val="both"/>
              <w:rPr>
                <w:sz w:val="24"/>
                <w:szCs w:val="24"/>
              </w:rPr>
            </w:pPr>
            <w:r w:rsidRPr="00700CBE">
              <w:rPr>
                <w:sz w:val="24"/>
                <w:szCs w:val="24"/>
              </w:rPr>
              <w:t>Updated version (2024):</w:t>
            </w:r>
          </w:p>
          <w:p w14:paraId="5B66C2F8" w14:textId="77777777" w:rsidR="002D43E1" w:rsidRPr="00700CBE" w:rsidRDefault="00F43093" w:rsidP="002D43E1">
            <w:pPr>
              <w:suppressAutoHyphens/>
              <w:ind w:right="61"/>
              <w:jc w:val="both"/>
              <w:rPr>
                <w:rStyle w:val="Hyperlink"/>
                <w:sz w:val="24"/>
                <w:szCs w:val="24"/>
              </w:rPr>
            </w:pPr>
            <w:hyperlink r:id="rId14" w:history="1">
              <w:r w:rsidR="002D43E1" w:rsidRPr="00700CBE">
                <w:rPr>
                  <w:rStyle w:val="Hyperlink"/>
                  <w:sz w:val="24"/>
                  <w:szCs w:val="24"/>
                </w:rPr>
                <w:t>https://www.commonwealthfund.org/publications/fund-reports/2024/sep/mirror-mirror-2024?check_logged_in=1</w:t>
              </w:r>
            </w:hyperlink>
          </w:p>
          <w:p w14:paraId="43DE48CE" w14:textId="77777777" w:rsidR="00E42220" w:rsidRPr="00700CBE" w:rsidRDefault="00E42220" w:rsidP="002D43E1">
            <w:pPr>
              <w:suppressAutoHyphens/>
              <w:ind w:right="61"/>
              <w:jc w:val="both"/>
              <w:rPr>
                <w:rStyle w:val="Hyperlink"/>
                <w:sz w:val="24"/>
                <w:szCs w:val="24"/>
              </w:rPr>
            </w:pPr>
          </w:p>
          <w:p w14:paraId="5EAA1433" w14:textId="079CA345" w:rsidR="002D43E1" w:rsidRPr="00700CBE" w:rsidRDefault="002D43E1" w:rsidP="002D43E1">
            <w:pPr>
              <w:jc w:val="both"/>
              <w:rPr>
                <w:sz w:val="24"/>
                <w:szCs w:val="24"/>
              </w:rPr>
            </w:pPr>
            <w:r w:rsidRPr="00700CBE">
              <w:rPr>
                <w:rStyle w:val="Hyperlink"/>
                <w:sz w:val="24"/>
                <w:szCs w:val="24"/>
              </w:rPr>
              <w:t>Required: Mirror,</w:t>
            </w:r>
            <w:r w:rsidR="006F35AF">
              <w:rPr>
                <w:rStyle w:val="Hyperlink"/>
                <w:sz w:val="24"/>
                <w:szCs w:val="24"/>
              </w:rPr>
              <w:t xml:space="preserve"> </w:t>
            </w:r>
            <w:r w:rsidRPr="00700CBE">
              <w:rPr>
                <w:rStyle w:val="Hyperlink"/>
                <w:sz w:val="24"/>
                <w:szCs w:val="24"/>
              </w:rPr>
              <w:t>Mirror, A Portrait of the Failing U.S. Health System: Comparing Performance in 10 Nations (https://www.commonwealthfund.org/sites/default/files/2024-10/Blumenthal_mirror_mirror_2024_final_v4.pdf)</w:t>
            </w:r>
          </w:p>
          <w:p w14:paraId="25A8B9C8" w14:textId="3DD5D1BA" w:rsidR="002D43E1" w:rsidRDefault="002D43E1" w:rsidP="002D43E1">
            <w:pPr>
              <w:suppressAutoHyphens/>
              <w:ind w:right="61"/>
              <w:jc w:val="both"/>
            </w:pPr>
          </w:p>
          <w:p w14:paraId="25EDB4AF" w14:textId="77777777" w:rsidR="00F2144B" w:rsidRDefault="00F2144B" w:rsidP="00F2144B">
            <w:pPr>
              <w:jc w:val="both"/>
              <w:rPr>
                <w:sz w:val="24"/>
                <w:szCs w:val="24"/>
              </w:rPr>
            </w:pPr>
            <w:r w:rsidRPr="00B10202">
              <w:rPr>
                <w:sz w:val="24"/>
                <w:szCs w:val="24"/>
              </w:rPr>
              <w:t>Schneider, E. (2017). From last to first – Could the U.S. health care system become the best in the world? NEJM 377, 901-904.</w:t>
            </w:r>
            <w:r>
              <w:rPr>
                <w:sz w:val="24"/>
                <w:szCs w:val="24"/>
              </w:rPr>
              <w:t xml:space="preserve"> </w:t>
            </w:r>
          </w:p>
          <w:p w14:paraId="5CFB80C4" w14:textId="77777777" w:rsidR="002D43E1" w:rsidRPr="00D47BD1" w:rsidRDefault="002D43E1" w:rsidP="000215CD">
            <w:pPr>
              <w:pStyle w:val="Default"/>
              <w:rPr>
                <w:sz w:val="24"/>
                <w:szCs w:val="24"/>
              </w:rPr>
            </w:pPr>
          </w:p>
          <w:p w14:paraId="7AF1E86E" w14:textId="77777777" w:rsidR="008D3E33" w:rsidRPr="00B10202" w:rsidRDefault="008D3E33" w:rsidP="0004396C">
            <w:pPr>
              <w:rPr>
                <w:sz w:val="24"/>
                <w:szCs w:val="24"/>
              </w:rPr>
            </w:pPr>
          </w:p>
        </w:tc>
      </w:tr>
      <w:tr w:rsidR="008D3E33" w:rsidRPr="00B10202" w14:paraId="6E20D57C" w14:textId="77777777" w:rsidTr="000215CD">
        <w:trPr>
          <w:trHeight w:val="169"/>
        </w:trPr>
        <w:tc>
          <w:tcPr>
            <w:cnfStyle w:val="000010000000" w:firstRow="0" w:lastRow="0" w:firstColumn="0" w:lastColumn="0" w:oddVBand="1" w:evenVBand="0" w:oddHBand="0" w:evenHBand="0" w:firstRowFirstColumn="0" w:firstRowLastColumn="0" w:lastRowFirstColumn="0" w:lastRowLastColumn="0"/>
            <w:tcW w:w="1340" w:type="dxa"/>
          </w:tcPr>
          <w:p w14:paraId="0E4886EC" w14:textId="5E36D411" w:rsidR="008D3E33" w:rsidRDefault="008D3E33" w:rsidP="000215CD">
            <w:pPr>
              <w:rPr>
                <w:sz w:val="24"/>
                <w:szCs w:val="24"/>
              </w:rPr>
            </w:pPr>
            <w:r w:rsidRPr="00B10202">
              <w:rPr>
                <w:sz w:val="24"/>
                <w:szCs w:val="24"/>
              </w:rPr>
              <w:t>Jan.</w:t>
            </w:r>
            <w:r w:rsidR="00F1637F">
              <w:rPr>
                <w:sz w:val="24"/>
                <w:szCs w:val="24"/>
              </w:rPr>
              <w:t xml:space="preserve"> </w:t>
            </w:r>
            <w:r w:rsidR="00F15560">
              <w:rPr>
                <w:sz w:val="24"/>
                <w:szCs w:val="24"/>
              </w:rPr>
              <w:t>3</w:t>
            </w:r>
          </w:p>
          <w:p w14:paraId="0F6CB732" w14:textId="77777777" w:rsidR="008D3E33" w:rsidRDefault="008D3E33" w:rsidP="000215CD">
            <w:pPr>
              <w:rPr>
                <w:sz w:val="24"/>
                <w:szCs w:val="24"/>
              </w:rPr>
            </w:pPr>
            <w:r>
              <w:rPr>
                <w:sz w:val="24"/>
                <w:szCs w:val="24"/>
              </w:rPr>
              <w:t>Friday</w:t>
            </w:r>
          </w:p>
          <w:p w14:paraId="58BCBA20" w14:textId="77777777" w:rsidR="008D3E33" w:rsidRDefault="008D3E33" w:rsidP="000215CD">
            <w:pPr>
              <w:rPr>
                <w:sz w:val="24"/>
                <w:szCs w:val="24"/>
              </w:rPr>
            </w:pPr>
            <w:r>
              <w:rPr>
                <w:sz w:val="24"/>
                <w:szCs w:val="24"/>
              </w:rPr>
              <w:t>Afternoon</w:t>
            </w:r>
          </w:p>
          <w:p w14:paraId="5B3D49F8" w14:textId="3FD9A1A2" w:rsidR="008D3E33" w:rsidRDefault="008D3E33" w:rsidP="000215CD">
            <w:pPr>
              <w:rPr>
                <w:sz w:val="24"/>
                <w:szCs w:val="24"/>
              </w:rPr>
            </w:pPr>
            <w:r>
              <w:rPr>
                <w:sz w:val="24"/>
                <w:szCs w:val="24"/>
              </w:rPr>
              <w:t>1:00-</w:t>
            </w:r>
            <w:r w:rsidR="00F01192">
              <w:rPr>
                <w:sz w:val="24"/>
                <w:szCs w:val="24"/>
              </w:rPr>
              <w:t>3</w:t>
            </w:r>
            <w:r>
              <w:rPr>
                <w:sz w:val="24"/>
                <w:szCs w:val="24"/>
              </w:rPr>
              <w:t xml:space="preserve">:00 </w:t>
            </w:r>
          </w:p>
          <w:p w14:paraId="594BA1F5" w14:textId="77777777" w:rsidR="008D3E33" w:rsidRPr="00B10202" w:rsidRDefault="008D3E33" w:rsidP="000215CD"/>
        </w:tc>
        <w:tc>
          <w:tcPr>
            <w:tcW w:w="748" w:type="dxa"/>
          </w:tcPr>
          <w:p w14:paraId="45911F4D" w14:textId="77777777" w:rsidR="008D3E33" w:rsidRPr="00B10202" w:rsidRDefault="008D3E33" w:rsidP="000215CD">
            <w:pPr>
              <w:jc w:val="center"/>
              <w:cnfStyle w:val="000000000000" w:firstRow="0" w:lastRow="0" w:firstColumn="0" w:lastColumn="0" w:oddVBand="0" w:evenVBand="0" w:oddHBand="0" w:evenHBand="0" w:firstRowFirstColumn="0" w:firstRowLastColumn="0" w:lastRowFirstColumn="0" w:lastRowLastColumn="0"/>
            </w:pPr>
            <w:r w:rsidRPr="00B10202">
              <w:rPr>
                <w:sz w:val="24"/>
                <w:szCs w:val="24"/>
              </w:rPr>
              <w:t>4</w:t>
            </w:r>
          </w:p>
        </w:tc>
        <w:tc>
          <w:tcPr>
            <w:cnfStyle w:val="000010000000" w:firstRow="0" w:lastRow="0" w:firstColumn="0" w:lastColumn="0" w:oddVBand="1" w:evenVBand="0" w:oddHBand="0" w:evenHBand="0" w:firstRowFirstColumn="0" w:firstRowLastColumn="0" w:lastRowFirstColumn="0" w:lastRowLastColumn="0"/>
            <w:tcW w:w="7560" w:type="dxa"/>
          </w:tcPr>
          <w:p w14:paraId="762F43FD" w14:textId="725428F6" w:rsidR="008D3E33" w:rsidRPr="00B10202" w:rsidRDefault="00E42220" w:rsidP="000215CD">
            <w:pPr>
              <w:jc w:val="both"/>
              <w:rPr>
                <w:sz w:val="24"/>
                <w:szCs w:val="24"/>
              </w:rPr>
            </w:pPr>
            <w:r w:rsidRPr="00D47BD1">
              <w:rPr>
                <w:b/>
                <w:sz w:val="24"/>
                <w:szCs w:val="24"/>
              </w:rPr>
              <w:t>Health System Performance Metrics</w:t>
            </w:r>
            <w:r w:rsidRPr="00D47BD1">
              <w:rPr>
                <w:sz w:val="24"/>
                <w:szCs w:val="24"/>
              </w:rPr>
              <w:t xml:space="preserve"> </w:t>
            </w:r>
            <w:r w:rsidRPr="00D47BD1">
              <w:rPr>
                <w:b/>
                <w:sz w:val="24"/>
                <w:szCs w:val="24"/>
              </w:rPr>
              <w:t>(I</w:t>
            </w:r>
            <w:r>
              <w:rPr>
                <w:b/>
                <w:sz w:val="24"/>
                <w:szCs w:val="24"/>
              </w:rPr>
              <w:t>I</w:t>
            </w:r>
            <w:r w:rsidRPr="00D47BD1">
              <w:rPr>
                <w:b/>
                <w:sz w:val="24"/>
                <w:szCs w:val="24"/>
              </w:rPr>
              <w:t>):</w:t>
            </w:r>
            <w:r w:rsidRPr="00D47BD1">
              <w:rPr>
                <w:sz w:val="24"/>
                <w:szCs w:val="24"/>
              </w:rPr>
              <w:t xml:space="preserve"> </w:t>
            </w:r>
            <w:r w:rsidRPr="00D47BD1">
              <w:rPr>
                <w:b/>
                <w:sz w:val="24"/>
                <w:szCs w:val="24"/>
              </w:rPr>
              <w:t>The World Health Organization and its Critics:</w:t>
            </w:r>
          </w:p>
          <w:p w14:paraId="12330ADD" w14:textId="77777777" w:rsidR="009B26F2" w:rsidRPr="00D47BD1" w:rsidRDefault="009B26F2" w:rsidP="009B26F2">
            <w:pPr>
              <w:pStyle w:val="Default"/>
              <w:rPr>
                <w:sz w:val="24"/>
                <w:szCs w:val="24"/>
              </w:rPr>
            </w:pPr>
          </w:p>
          <w:p w14:paraId="4B348777" w14:textId="6F9D9D82" w:rsidR="009B26F2" w:rsidRPr="00D47BD1" w:rsidRDefault="009B26F2" w:rsidP="009B26F2">
            <w:pPr>
              <w:rPr>
                <w:sz w:val="24"/>
                <w:szCs w:val="24"/>
              </w:rPr>
            </w:pPr>
            <w:r w:rsidRPr="00D47BD1">
              <w:rPr>
                <w:sz w:val="24"/>
                <w:szCs w:val="24"/>
              </w:rPr>
              <w:t xml:space="preserve">Frenk, J and Murray, C. (2000). A Framework for </w:t>
            </w:r>
            <w:r w:rsidR="00B95621">
              <w:rPr>
                <w:sz w:val="24"/>
                <w:szCs w:val="24"/>
              </w:rPr>
              <w:t>a</w:t>
            </w:r>
            <w:r w:rsidRPr="00D47BD1">
              <w:rPr>
                <w:sz w:val="24"/>
                <w:szCs w:val="24"/>
              </w:rPr>
              <w:t xml:space="preserve">ssessing the </w:t>
            </w:r>
            <w:r w:rsidR="00B95621">
              <w:rPr>
                <w:sz w:val="24"/>
                <w:szCs w:val="24"/>
              </w:rPr>
              <w:t>p</w:t>
            </w:r>
            <w:r w:rsidRPr="00D47BD1">
              <w:rPr>
                <w:sz w:val="24"/>
                <w:szCs w:val="24"/>
              </w:rPr>
              <w:t xml:space="preserve">erformance of </w:t>
            </w:r>
            <w:r w:rsidR="00B95621">
              <w:rPr>
                <w:sz w:val="24"/>
                <w:szCs w:val="24"/>
              </w:rPr>
              <w:t>h</w:t>
            </w:r>
            <w:r w:rsidRPr="00D47BD1">
              <w:rPr>
                <w:sz w:val="24"/>
                <w:szCs w:val="24"/>
              </w:rPr>
              <w:t xml:space="preserve">ealth </w:t>
            </w:r>
            <w:r w:rsidR="00B95621">
              <w:rPr>
                <w:sz w:val="24"/>
                <w:szCs w:val="24"/>
              </w:rPr>
              <w:t>s</w:t>
            </w:r>
            <w:r w:rsidRPr="00D47BD1">
              <w:rPr>
                <w:sz w:val="24"/>
                <w:szCs w:val="24"/>
              </w:rPr>
              <w:t>ystems. Bulletin of the World Health Organization, 78(6), 717-31.</w:t>
            </w:r>
          </w:p>
          <w:p w14:paraId="393DCF80" w14:textId="77777777" w:rsidR="009B26F2" w:rsidRPr="00D47BD1" w:rsidRDefault="009B26F2" w:rsidP="009B26F2">
            <w:pPr>
              <w:pStyle w:val="ListParagraph"/>
              <w:suppressAutoHyphens/>
              <w:ind w:left="1440"/>
              <w:jc w:val="both"/>
              <w:rPr>
                <w:b/>
                <w:sz w:val="24"/>
                <w:szCs w:val="24"/>
              </w:rPr>
            </w:pPr>
          </w:p>
          <w:p w14:paraId="134E313A" w14:textId="4B9143F5" w:rsidR="009B26F2" w:rsidRPr="00D47BD1" w:rsidRDefault="009B26F2" w:rsidP="009B26F2">
            <w:pPr>
              <w:suppressAutoHyphens/>
              <w:jc w:val="both"/>
              <w:rPr>
                <w:sz w:val="24"/>
                <w:szCs w:val="24"/>
              </w:rPr>
            </w:pPr>
            <w:r w:rsidRPr="00D47BD1">
              <w:rPr>
                <w:sz w:val="24"/>
                <w:szCs w:val="24"/>
              </w:rPr>
              <w:t xml:space="preserve">P. Musgrove. (2003). Judging </w:t>
            </w:r>
            <w:r w:rsidR="00B95621">
              <w:rPr>
                <w:sz w:val="24"/>
                <w:szCs w:val="24"/>
              </w:rPr>
              <w:t>h</w:t>
            </w:r>
            <w:r w:rsidRPr="00D47BD1">
              <w:rPr>
                <w:sz w:val="24"/>
                <w:szCs w:val="24"/>
              </w:rPr>
              <w:t xml:space="preserve">ealth </w:t>
            </w:r>
            <w:r w:rsidR="00B95621">
              <w:rPr>
                <w:sz w:val="24"/>
                <w:szCs w:val="24"/>
              </w:rPr>
              <w:t>s</w:t>
            </w:r>
            <w:r w:rsidRPr="00D47BD1">
              <w:rPr>
                <w:sz w:val="24"/>
                <w:szCs w:val="24"/>
              </w:rPr>
              <w:t xml:space="preserve">ystems: Reflections on WHO’s </w:t>
            </w:r>
            <w:r w:rsidR="00B95621">
              <w:rPr>
                <w:sz w:val="24"/>
                <w:szCs w:val="24"/>
              </w:rPr>
              <w:t>m</w:t>
            </w:r>
            <w:r w:rsidRPr="00D47BD1">
              <w:rPr>
                <w:sz w:val="24"/>
                <w:szCs w:val="24"/>
              </w:rPr>
              <w:t>ethods. Lancet 361(9371), 1817-1820.</w:t>
            </w:r>
          </w:p>
          <w:p w14:paraId="39C33BBD" w14:textId="77777777" w:rsidR="009B26F2" w:rsidRPr="00D47BD1" w:rsidRDefault="009B26F2" w:rsidP="009B26F2">
            <w:pPr>
              <w:pStyle w:val="ListParagraph"/>
              <w:suppressAutoHyphens/>
              <w:ind w:left="1440"/>
              <w:jc w:val="both"/>
              <w:rPr>
                <w:b/>
                <w:sz w:val="24"/>
                <w:szCs w:val="24"/>
              </w:rPr>
            </w:pPr>
          </w:p>
          <w:p w14:paraId="11D787F2" w14:textId="0A1C265E" w:rsidR="009B26F2" w:rsidRPr="00B10202" w:rsidRDefault="009B26F2" w:rsidP="009B26F2">
            <w:pPr>
              <w:rPr>
                <w:sz w:val="24"/>
                <w:szCs w:val="24"/>
              </w:rPr>
            </w:pPr>
            <w:r w:rsidRPr="00D47BD1">
              <w:rPr>
                <w:sz w:val="24"/>
                <w:szCs w:val="24"/>
              </w:rPr>
              <w:t xml:space="preserve">Coyne, J. and </w:t>
            </w:r>
            <w:proofErr w:type="spellStart"/>
            <w:r w:rsidRPr="00D47BD1">
              <w:rPr>
                <w:sz w:val="24"/>
                <w:szCs w:val="24"/>
              </w:rPr>
              <w:t>Hilsenrath</w:t>
            </w:r>
            <w:proofErr w:type="spellEnd"/>
            <w:r w:rsidRPr="00B10202">
              <w:rPr>
                <w:sz w:val="24"/>
                <w:szCs w:val="24"/>
              </w:rPr>
              <w:t xml:space="preserve">, P. (2002). “The World Health Report 2000: Can </w:t>
            </w:r>
            <w:r w:rsidR="00B95621">
              <w:rPr>
                <w:sz w:val="24"/>
                <w:szCs w:val="24"/>
              </w:rPr>
              <w:t>h</w:t>
            </w:r>
            <w:r w:rsidRPr="00B10202">
              <w:rPr>
                <w:sz w:val="24"/>
                <w:szCs w:val="24"/>
              </w:rPr>
              <w:t xml:space="preserve">ealth </w:t>
            </w:r>
            <w:r w:rsidR="00B95621">
              <w:rPr>
                <w:sz w:val="24"/>
                <w:szCs w:val="24"/>
              </w:rPr>
              <w:t>c</w:t>
            </w:r>
            <w:r w:rsidRPr="00B10202">
              <w:rPr>
                <w:sz w:val="24"/>
                <w:szCs w:val="24"/>
              </w:rPr>
              <w:t xml:space="preserve">are </w:t>
            </w:r>
            <w:r w:rsidR="00B95621">
              <w:rPr>
                <w:sz w:val="24"/>
                <w:szCs w:val="24"/>
              </w:rPr>
              <w:t>s</w:t>
            </w:r>
            <w:r w:rsidRPr="00B10202">
              <w:rPr>
                <w:sz w:val="24"/>
                <w:szCs w:val="24"/>
              </w:rPr>
              <w:t xml:space="preserve">ystems </w:t>
            </w:r>
            <w:r w:rsidR="00B95621">
              <w:rPr>
                <w:sz w:val="24"/>
                <w:szCs w:val="24"/>
              </w:rPr>
              <w:t>b</w:t>
            </w:r>
            <w:r w:rsidRPr="00B10202">
              <w:rPr>
                <w:sz w:val="24"/>
                <w:szCs w:val="24"/>
              </w:rPr>
              <w:t xml:space="preserve">e </w:t>
            </w:r>
            <w:r w:rsidR="00B95621">
              <w:rPr>
                <w:sz w:val="24"/>
                <w:szCs w:val="24"/>
              </w:rPr>
              <w:t>c</w:t>
            </w:r>
            <w:r w:rsidRPr="00B10202">
              <w:rPr>
                <w:sz w:val="24"/>
                <w:szCs w:val="24"/>
              </w:rPr>
              <w:t xml:space="preserve">ompared </w:t>
            </w:r>
            <w:r w:rsidR="00B95621">
              <w:rPr>
                <w:sz w:val="24"/>
                <w:szCs w:val="24"/>
              </w:rPr>
              <w:t>u</w:t>
            </w:r>
            <w:r w:rsidRPr="00B10202">
              <w:rPr>
                <w:sz w:val="24"/>
                <w:szCs w:val="24"/>
              </w:rPr>
              <w:t xml:space="preserve">sing a </w:t>
            </w:r>
            <w:r w:rsidR="00B95621">
              <w:rPr>
                <w:sz w:val="24"/>
                <w:szCs w:val="24"/>
              </w:rPr>
              <w:t>s</w:t>
            </w:r>
            <w:r w:rsidRPr="00B10202">
              <w:rPr>
                <w:sz w:val="24"/>
                <w:szCs w:val="24"/>
              </w:rPr>
              <w:t xml:space="preserve">ingle </w:t>
            </w:r>
            <w:r w:rsidR="00B95621">
              <w:rPr>
                <w:sz w:val="24"/>
                <w:szCs w:val="24"/>
              </w:rPr>
              <w:t>m</w:t>
            </w:r>
            <w:r w:rsidRPr="00B10202">
              <w:rPr>
                <w:sz w:val="24"/>
                <w:szCs w:val="24"/>
              </w:rPr>
              <w:t xml:space="preserve">easure of </w:t>
            </w:r>
            <w:r w:rsidR="00B95621">
              <w:rPr>
                <w:sz w:val="24"/>
                <w:szCs w:val="24"/>
              </w:rPr>
              <w:t>p</w:t>
            </w:r>
            <w:r w:rsidRPr="00B10202">
              <w:rPr>
                <w:sz w:val="24"/>
                <w:szCs w:val="24"/>
              </w:rPr>
              <w:t xml:space="preserve">erformance?” </w:t>
            </w:r>
            <w:r w:rsidRPr="00B10202">
              <w:rPr>
                <w:iCs/>
                <w:sz w:val="24"/>
                <w:szCs w:val="24"/>
              </w:rPr>
              <w:t>American Journal of Public Health</w:t>
            </w:r>
            <w:r w:rsidRPr="00B10202">
              <w:rPr>
                <w:sz w:val="24"/>
                <w:szCs w:val="24"/>
              </w:rPr>
              <w:t xml:space="preserve"> 92(1), 30.</w:t>
            </w:r>
          </w:p>
          <w:p w14:paraId="148710EE" w14:textId="77777777" w:rsidR="009B26F2" w:rsidRPr="00B10202" w:rsidRDefault="009B26F2" w:rsidP="009B26F2">
            <w:pPr>
              <w:pStyle w:val="ListParagraph"/>
              <w:ind w:left="1440"/>
              <w:rPr>
                <w:sz w:val="24"/>
                <w:szCs w:val="24"/>
              </w:rPr>
            </w:pPr>
          </w:p>
          <w:p w14:paraId="1CA12EEA" w14:textId="29A71DD9" w:rsidR="009B26F2" w:rsidRPr="00B10202" w:rsidRDefault="009B26F2" w:rsidP="009B26F2">
            <w:pPr>
              <w:rPr>
                <w:sz w:val="24"/>
                <w:szCs w:val="24"/>
              </w:rPr>
            </w:pPr>
            <w:r w:rsidRPr="00B10202">
              <w:rPr>
                <w:sz w:val="24"/>
                <w:szCs w:val="24"/>
              </w:rPr>
              <w:lastRenderedPageBreak/>
              <w:t xml:space="preserve">Navarro, Vicente. (2002). “The World Health Report 2000: Can </w:t>
            </w:r>
            <w:r w:rsidR="00B95621">
              <w:rPr>
                <w:sz w:val="24"/>
                <w:szCs w:val="24"/>
              </w:rPr>
              <w:t>h</w:t>
            </w:r>
            <w:r w:rsidRPr="00B10202">
              <w:rPr>
                <w:sz w:val="24"/>
                <w:szCs w:val="24"/>
              </w:rPr>
              <w:t xml:space="preserve">ealth </w:t>
            </w:r>
            <w:r w:rsidR="00B95621">
              <w:rPr>
                <w:sz w:val="24"/>
                <w:szCs w:val="24"/>
              </w:rPr>
              <w:t>c</w:t>
            </w:r>
            <w:r w:rsidRPr="00B10202">
              <w:rPr>
                <w:sz w:val="24"/>
                <w:szCs w:val="24"/>
              </w:rPr>
              <w:t xml:space="preserve">are </w:t>
            </w:r>
            <w:r w:rsidR="00B95621">
              <w:rPr>
                <w:sz w:val="24"/>
                <w:szCs w:val="24"/>
              </w:rPr>
              <w:t>s</w:t>
            </w:r>
            <w:r w:rsidRPr="00B10202">
              <w:rPr>
                <w:sz w:val="24"/>
                <w:szCs w:val="24"/>
              </w:rPr>
              <w:t xml:space="preserve">ystems </w:t>
            </w:r>
            <w:r w:rsidR="00B95621">
              <w:rPr>
                <w:sz w:val="24"/>
                <w:szCs w:val="24"/>
              </w:rPr>
              <w:t>b</w:t>
            </w:r>
            <w:r w:rsidRPr="00B10202">
              <w:rPr>
                <w:sz w:val="24"/>
                <w:szCs w:val="24"/>
              </w:rPr>
              <w:t xml:space="preserve">e </w:t>
            </w:r>
            <w:r w:rsidR="00B95621">
              <w:rPr>
                <w:sz w:val="24"/>
                <w:szCs w:val="24"/>
              </w:rPr>
              <w:t>c</w:t>
            </w:r>
            <w:r w:rsidRPr="00B10202">
              <w:rPr>
                <w:sz w:val="24"/>
                <w:szCs w:val="24"/>
              </w:rPr>
              <w:t xml:space="preserve">ompared </w:t>
            </w:r>
            <w:r w:rsidR="00B95621">
              <w:rPr>
                <w:sz w:val="24"/>
                <w:szCs w:val="24"/>
              </w:rPr>
              <w:t>u</w:t>
            </w:r>
            <w:r w:rsidRPr="00B10202">
              <w:rPr>
                <w:sz w:val="24"/>
                <w:szCs w:val="24"/>
              </w:rPr>
              <w:t xml:space="preserve">sing a </w:t>
            </w:r>
            <w:r w:rsidR="00B95621">
              <w:rPr>
                <w:sz w:val="24"/>
                <w:szCs w:val="24"/>
              </w:rPr>
              <w:t>s</w:t>
            </w:r>
            <w:r w:rsidRPr="00B10202">
              <w:rPr>
                <w:sz w:val="24"/>
                <w:szCs w:val="24"/>
              </w:rPr>
              <w:t xml:space="preserve">ingle </w:t>
            </w:r>
            <w:r w:rsidR="00B95621">
              <w:rPr>
                <w:sz w:val="24"/>
                <w:szCs w:val="24"/>
              </w:rPr>
              <w:t>m</w:t>
            </w:r>
            <w:r w:rsidRPr="00B10202">
              <w:rPr>
                <w:sz w:val="24"/>
                <w:szCs w:val="24"/>
              </w:rPr>
              <w:t xml:space="preserve">easure of </w:t>
            </w:r>
            <w:r w:rsidR="00B95621">
              <w:rPr>
                <w:sz w:val="24"/>
                <w:szCs w:val="24"/>
              </w:rPr>
              <w:t>p</w:t>
            </w:r>
            <w:r w:rsidRPr="00B10202">
              <w:rPr>
                <w:sz w:val="24"/>
                <w:szCs w:val="24"/>
              </w:rPr>
              <w:t xml:space="preserve">erformance?” </w:t>
            </w:r>
            <w:r w:rsidRPr="00B10202">
              <w:rPr>
                <w:iCs/>
                <w:sz w:val="24"/>
                <w:szCs w:val="24"/>
              </w:rPr>
              <w:t xml:space="preserve">American Journal of Public Health </w:t>
            </w:r>
            <w:r w:rsidRPr="00B10202">
              <w:rPr>
                <w:sz w:val="24"/>
                <w:szCs w:val="24"/>
              </w:rPr>
              <w:t xml:space="preserve">92(1), 31. </w:t>
            </w:r>
          </w:p>
          <w:p w14:paraId="487CD4E5" w14:textId="77777777" w:rsidR="008D3E33" w:rsidRDefault="008D3E33" w:rsidP="000215CD">
            <w:pPr>
              <w:suppressAutoHyphens/>
              <w:ind w:right="61"/>
              <w:jc w:val="both"/>
              <w:rPr>
                <w:sz w:val="24"/>
                <w:szCs w:val="24"/>
              </w:rPr>
            </w:pPr>
          </w:p>
          <w:p w14:paraId="78001DB8" w14:textId="77777777" w:rsidR="008D3E33" w:rsidRPr="00B10202" w:rsidRDefault="008D3E33" w:rsidP="000215CD">
            <w:pPr>
              <w:suppressAutoHyphens/>
              <w:ind w:right="61"/>
              <w:jc w:val="both"/>
              <w:rPr>
                <w:sz w:val="24"/>
                <w:szCs w:val="24"/>
              </w:rPr>
            </w:pPr>
          </w:p>
          <w:p w14:paraId="37811574" w14:textId="77777777" w:rsidR="008D3E33" w:rsidRPr="00D47BD1" w:rsidRDefault="008D3E33" w:rsidP="000215CD">
            <w:pPr>
              <w:pStyle w:val="Default"/>
              <w:rPr>
                <w:b/>
              </w:rPr>
            </w:pPr>
          </w:p>
        </w:tc>
      </w:tr>
      <w:tr w:rsidR="008D3E33" w:rsidRPr="00B10202" w14:paraId="4BC21271" w14:textId="77777777" w:rsidTr="000215CD">
        <w:trPr>
          <w:cnfStyle w:val="000000100000" w:firstRow="0" w:lastRow="0" w:firstColumn="0" w:lastColumn="0" w:oddVBand="0" w:evenVBand="0" w:oddHBand="1" w:evenHBand="0" w:firstRowFirstColumn="0" w:firstRowLastColumn="0" w:lastRowFirstColumn="0" w:lastRowLastColumn="0"/>
          <w:trHeight w:val="169"/>
        </w:trPr>
        <w:tc>
          <w:tcPr>
            <w:cnfStyle w:val="000010000000" w:firstRow="0" w:lastRow="0" w:firstColumn="0" w:lastColumn="0" w:oddVBand="1" w:evenVBand="0" w:oddHBand="0" w:evenHBand="0" w:firstRowFirstColumn="0" w:firstRowLastColumn="0" w:lastRowFirstColumn="0" w:lastRowLastColumn="0"/>
            <w:tcW w:w="1340" w:type="dxa"/>
          </w:tcPr>
          <w:p w14:paraId="7CAAE7C9" w14:textId="30058E29" w:rsidR="008D3E33" w:rsidRDefault="008D3E33" w:rsidP="000215CD">
            <w:pPr>
              <w:rPr>
                <w:sz w:val="24"/>
                <w:szCs w:val="24"/>
              </w:rPr>
            </w:pPr>
            <w:r w:rsidRPr="00B10202">
              <w:rPr>
                <w:sz w:val="24"/>
                <w:szCs w:val="24"/>
              </w:rPr>
              <w:lastRenderedPageBreak/>
              <w:t xml:space="preserve">Jan. </w:t>
            </w:r>
            <w:r w:rsidR="00F15560">
              <w:rPr>
                <w:sz w:val="24"/>
                <w:szCs w:val="24"/>
              </w:rPr>
              <w:t>6</w:t>
            </w:r>
          </w:p>
          <w:p w14:paraId="438AFFE2" w14:textId="77777777" w:rsidR="008D3E33" w:rsidRDefault="008D3E33" w:rsidP="000215CD">
            <w:pPr>
              <w:rPr>
                <w:sz w:val="24"/>
                <w:szCs w:val="24"/>
              </w:rPr>
            </w:pPr>
            <w:r>
              <w:rPr>
                <w:sz w:val="24"/>
                <w:szCs w:val="24"/>
              </w:rPr>
              <w:t>Monday</w:t>
            </w:r>
          </w:p>
          <w:p w14:paraId="4687504D" w14:textId="77777777" w:rsidR="008D3E33" w:rsidRDefault="008D3E33" w:rsidP="000215CD">
            <w:pPr>
              <w:rPr>
                <w:sz w:val="24"/>
                <w:szCs w:val="24"/>
              </w:rPr>
            </w:pPr>
            <w:r>
              <w:rPr>
                <w:sz w:val="24"/>
                <w:szCs w:val="24"/>
              </w:rPr>
              <w:t>Morning</w:t>
            </w:r>
          </w:p>
          <w:p w14:paraId="50207396" w14:textId="77777777" w:rsidR="008D3E33" w:rsidRPr="00B10202" w:rsidRDefault="008D3E33" w:rsidP="000215CD">
            <w:r>
              <w:rPr>
                <w:sz w:val="24"/>
                <w:szCs w:val="24"/>
              </w:rPr>
              <w:t>10:00-1:00</w:t>
            </w:r>
          </w:p>
        </w:tc>
        <w:tc>
          <w:tcPr>
            <w:tcW w:w="748" w:type="dxa"/>
          </w:tcPr>
          <w:p w14:paraId="07FF24A0" w14:textId="77777777" w:rsidR="008D3E33" w:rsidRPr="00B10202" w:rsidRDefault="008D3E33" w:rsidP="000215CD">
            <w:pPr>
              <w:jc w:val="center"/>
              <w:cnfStyle w:val="000000100000" w:firstRow="0" w:lastRow="0" w:firstColumn="0" w:lastColumn="0" w:oddVBand="0" w:evenVBand="0" w:oddHBand="1" w:evenHBand="0" w:firstRowFirstColumn="0" w:firstRowLastColumn="0" w:lastRowFirstColumn="0" w:lastRowLastColumn="0"/>
            </w:pPr>
            <w:r w:rsidRPr="00B10202">
              <w:rPr>
                <w:sz w:val="24"/>
                <w:szCs w:val="24"/>
              </w:rPr>
              <w:t>5</w:t>
            </w:r>
          </w:p>
        </w:tc>
        <w:tc>
          <w:tcPr>
            <w:cnfStyle w:val="000010000000" w:firstRow="0" w:lastRow="0" w:firstColumn="0" w:lastColumn="0" w:oddVBand="1" w:evenVBand="0" w:oddHBand="0" w:evenHBand="0" w:firstRowFirstColumn="0" w:firstRowLastColumn="0" w:lastRowFirstColumn="0" w:lastRowLastColumn="0"/>
            <w:tcW w:w="7560" w:type="dxa"/>
          </w:tcPr>
          <w:p w14:paraId="622CCD83" w14:textId="797A5EAE" w:rsidR="008D3E33" w:rsidRPr="00D47BD1" w:rsidRDefault="00AA224A" w:rsidP="000215CD">
            <w:pPr>
              <w:rPr>
                <w:b/>
                <w:bCs/>
                <w:sz w:val="24"/>
                <w:szCs w:val="24"/>
              </w:rPr>
            </w:pPr>
            <w:r>
              <w:rPr>
                <w:b/>
                <w:sz w:val="24"/>
                <w:szCs w:val="24"/>
              </w:rPr>
              <w:t xml:space="preserve">The </w:t>
            </w:r>
            <w:r w:rsidRPr="00B10202">
              <w:rPr>
                <w:b/>
                <w:sz w:val="24"/>
                <w:szCs w:val="24"/>
              </w:rPr>
              <w:t xml:space="preserve">Quest for Better, Cheaper, Fairer, even Perfect Health Systems </w:t>
            </w:r>
          </w:p>
          <w:p w14:paraId="6BD50E0D" w14:textId="77777777" w:rsidR="008D3E33" w:rsidRDefault="008D3E33" w:rsidP="000215CD">
            <w:pPr>
              <w:rPr>
                <w:sz w:val="24"/>
                <w:szCs w:val="24"/>
              </w:rPr>
            </w:pPr>
          </w:p>
          <w:p w14:paraId="67890567" w14:textId="77777777" w:rsidR="008D3E33" w:rsidRPr="00B10202" w:rsidRDefault="008D3E33" w:rsidP="000215CD">
            <w:pPr>
              <w:rPr>
                <w:sz w:val="24"/>
                <w:szCs w:val="24"/>
              </w:rPr>
            </w:pPr>
            <w:r w:rsidRPr="00B10202">
              <w:rPr>
                <w:sz w:val="24"/>
                <w:szCs w:val="24"/>
              </w:rPr>
              <w:t>Reading</w:t>
            </w:r>
            <w:r>
              <w:rPr>
                <w:sz w:val="24"/>
                <w:szCs w:val="24"/>
              </w:rPr>
              <w:t>s</w:t>
            </w:r>
            <w:r w:rsidRPr="00B10202">
              <w:rPr>
                <w:sz w:val="24"/>
                <w:szCs w:val="24"/>
              </w:rPr>
              <w:t>:</w:t>
            </w:r>
          </w:p>
          <w:p w14:paraId="0EA123DA" w14:textId="77777777" w:rsidR="008D3E33" w:rsidRPr="00B10202" w:rsidRDefault="008D3E33" w:rsidP="000215CD">
            <w:pPr>
              <w:pStyle w:val="ListParagraph"/>
              <w:ind w:left="1440"/>
              <w:rPr>
                <w:sz w:val="24"/>
                <w:szCs w:val="24"/>
              </w:rPr>
            </w:pPr>
          </w:p>
          <w:p w14:paraId="56E91718" w14:textId="77777777" w:rsidR="008D3E33" w:rsidRPr="00B10202" w:rsidRDefault="008D3E33" w:rsidP="000215CD">
            <w:pPr>
              <w:rPr>
                <w:sz w:val="24"/>
                <w:szCs w:val="24"/>
              </w:rPr>
            </w:pPr>
            <w:r w:rsidRPr="00B10202">
              <w:rPr>
                <w:sz w:val="24"/>
                <w:szCs w:val="24"/>
              </w:rPr>
              <w:t>McGlynn, E. (2004). There is no perfect health system. Health Affairs. 23 (3).</w:t>
            </w:r>
          </w:p>
          <w:p w14:paraId="4727D6B3" w14:textId="77777777" w:rsidR="008D3E33" w:rsidRPr="00B10202" w:rsidRDefault="008D3E33" w:rsidP="000215CD">
            <w:pPr>
              <w:pStyle w:val="ListParagraph"/>
              <w:ind w:left="1440"/>
              <w:rPr>
                <w:sz w:val="24"/>
                <w:szCs w:val="24"/>
              </w:rPr>
            </w:pPr>
          </w:p>
          <w:p w14:paraId="5E6468D7" w14:textId="77777777" w:rsidR="008D3E33" w:rsidRPr="00B10202" w:rsidRDefault="008D3E33" w:rsidP="000215CD">
            <w:pPr>
              <w:rPr>
                <w:sz w:val="24"/>
                <w:szCs w:val="24"/>
              </w:rPr>
            </w:pPr>
            <w:r w:rsidRPr="00B10202">
              <w:rPr>
                <w:sz w:val="24"/>
                <w:szCs w:val="24"/>
              </w:rPr>
              <w:t>Appleby, J. (2011). Which is the best health system in the world? BMJ 343, 722-723.</w:t>
            </w:r>
          </w:p>
          <w:p w14:paraId="4D16FBD0" w14:textId="77777777" w:rsidR="008D3E33" w:rsidRDefault="008D3E33" w:rsidP="000215CD"/>
          <w:p w14:paraId="05C73022" w14:textId="77777777" w:rsidR="008D3E33" w:rsidRPr="00B10202" w:rsidRDefault="008D3E33" w:rsidP="000215CD">
            <w:pPr>
              <w:rPr>
                <w:sz w:val="24"/>
                <w:szCs w:val="24"/>
              </w:rPr>
            </w:pPr>
            <w:r w:rsidRPr="00B10202">
              <w:rPr>
                <w:sz w:val="24"/>
                <w:szCs w:val="24"/>
              </w:rPr>
              <w:t>Oliver, A. (2012). The folly of cross-country ranking exercises. JH</w:t>
            </w:r>
            <w:r>
              <w:rPr>
                <w:sz w:val="24"/>
                <w:szCs w:val="24"/>
              </w:rPr>
              <w:t>E</w:t>
            </w:r>
            <w:r w:rsidRPr="00B10202">
              <w:rPr>
                <w:sz w:val="24"/>
                <w:szCs w:val="24"/>
              </w:rPr>
              <w:t>PL. 7(1), 15-17.</w:t>
            </w:r>
          </w:p>
          <w:p w14:paraId="458E4C76" w14:textId="77777777" w:rsidR="008D3E33" w:rsidRPr="00B10202" w:rsidRDefault="008D3E33" w:rsidP="000215CD">
            <w:pPr>
              <w:pStyle w:val="ListParagraph"/>
              <w:ind w:left="1440"/>
              <w:rPr>
                <w:sz w:val="24"/>
                <w:szCs w:val="24"/>
              </w:rPr>
            </w:pPr>
          </w:p>
          <w:p w14:paraId="5599ECD4" w14:textId="77777777" w:rsidR="00333B13" w:rsidRDefault="00AA224A" w:rsidP="000215CD">
            <w:pPr>
              <w:shd w:val="clear" w:color="auto" w:fill="FFFFFF"/>
              <w:rPr>
                <w:sz w:val="24"/>
                <w:szCs w:val="24"/>
              </w:rPr>
            </w:pPr>
            <w:r w:rsidRPr="00AA224A">
              <w:rPr>
                <w:sz w:val="24"/>
                <w:szCs w:val="24"/>
              </w:rPr>
              <w:t xml:space="preserve">Emanuel, E. (2020) </w:t>
            </w:r>
            <w:r w:rsidRPr="00AA224A">
              <w:rPr>
                <w:i/>
                <w:iCs/>
                <w:sz w:val="24"/>
                <w:szCs w:val="24"/>
              </w:rPr>
              <w:t>Which Country Has the World’s Best Health Care?</w:t>
            </w:r>
            <w:r>
              <w:rPr>
                <w:i/>
                <w:iCs/>
              </w:rPr>
              <w:t xml:space="preserve"> </w:t>
            </w:r>
            <w:r w:rsidRPr="00B10202">
              <w:rPr>
                <w:sz w:val="24"/>
                <w:szCs w:val="24"/>
              </w:rPr>
              <w:t xml:space="preserve">Read </w:t>
            </w:r>
            <w:r>
              <w:rPr>
                <w:sz w:val="24"/>
                <w:szCs w:val="24"/>
              </w:rPr>
              <w:t xml:space="preserve">the Introduction and </w:t>
            </w:r>
            <w:r w:rsidRPr="00B10202">
              <w:rPr>
                <w:sz w:val="24"/>
                <w:szCs w:val="24"/>
              </w:rPr>
              <w:t xml:space="preserve">selections on systems that interest you </w:t>
            </w:r>
          </w:p>
          <w:p w14:paraId="0A7C8C3D" w14:textId="77777777" w:rsidR="00333B13" w:rsidRDefault="00333B13" w:rsidP="000215CD">
            <w:pPr>
              <w:shd w:val="clear" w:color="auto" w:fill="FFFFFF"/>
              <w:rPr>
                <w:sz w:val="24"/>
                <w:szCs w:val="24"/>
              </w:rPr>
            </w:pPr>
          </w:p>
          <w:p w14:paraId="77AB091D" w14:textId="77777777" w:rsidR="00425296" w:rsidRDefault="00425296" w:rsidP="00425296">
            <w:pPr>
              <w:suppressAutoHyphens/>
              <w:ind w:right="61"/>
              <w:jc w:val="both"/>
              <w:rPr>
                <w:sz w:val="24"/>
                <w:szCs w:val="24"/>
              </w:rPr>
            </w:pPr>
            <w:r>
              <w:rPr>
                <w:sz w:val="24"/>
                <w:szCs w:val="24"/>
              </w:rPr>
              <w:t xml:space="preserve">Dutton, P. Chapter 1 (France) </w:t>
            </w:r>
            <w:r w:rsidRPr="002D63B8">
              <w:rPr>
                <w:b/>
                <w:bCs/>
                <w:sz w:val="24"/>
                <w:szCs w:val="24"/>
              </w:rPr>
              <w:t>or</w:t>
            </w:r>
            <w:r>
              <w:rPr>
                <w:sz w:val="24"/>
                <w:szCs w:val="24"/>
              </w:rPr>
              <w:t xml:space="preserve"> 2 (Germany) </w:t>
            </w:r>
            <w:r w:rsidRPr="002D63B8">
              <w:rPr>
                <w:b/>
                <w:bCs/>
                <w:sz w:val="24"/>
                <w:szCs w:val="24"/>
              </w:rPr>
              <w:t xml:space="preserve">or </w:t>
            </w:r>
            <w:r>
              <w:rPr>
                <w:sz w:val="24"/>
                <w:szCs w:val="24"/>
              </w:rPr>
              <w:t>3 (Sweden)</w:t>
            </w:r>
          </w:p>
          <w:p w14:paraId="365E2355" w14:textId="77777777" w:rsidR="002E768E" w:rsidRDefault="002E768E" w:rsidP="00425296">
            <w:pPr>
              <w:suppressAutoHyphens/>
              <w:ind w:right="61"/>
              <w:jc w:val="both"/>
              <w:rPr>
                <w:sz w:val="24"/>
                <w:szCs w:val="24"/>
              </w:rPr>
            </w:pPr>
          </w:p>
          <w:p w14:paraId="08734BD1" w14:textId="7D8A4E00" w:rsidR="002E768E" w:rsidRPr="002E768E" w:rsidRDefault="002E768E" w:rsidP="00425296">
            <w:pPr>
              <w:suppressAutoHyphens/>
              <w:ind w:right="61"/>
              <w:jc w:val="both"/>
              <w:rPr>
                <w:sz w:val="24"/>
                <w:szCs w:val="24"/>
              </w:rPr>
            </w:pPr>
            <w:r w:rsidRPr="002E768E">
              <w:rPr>
                <w:rFonts w:eastAsia="Times New Roman"/>
                <w:sz w:val="24"/>
                <w:szCs w:val="24"/>
              </w:rPr>
              <w:t xml:space="preserve">Rice, T. (2021) </w:t>
            </w:r>
            <w:r w:rsidRPr="002E768E">
              <w:rPr>
                <w:rFonts w:eastAsia="Times New Roman"/>
                <w:i/>
                <w:iCs/>
                <w:sz w:val="24"/>
                <w:szCs w:val="24"/>
              </w:rPr>
              <w:t>Health Insurance Systems: An International Comparison</w:t>
            </w:r>
            <w:r>
              <w:rPr>
                <w:rFonts w:eastAsia="Times New Roman"/>
                <w:sz w:val="24"/>
                <w:szCs w:val="24"/>
              </w:rPr>
              <w:t xml:space="preserve"> (Read</w:t>
            </w:r>
            <w:r w:rsidR="002D63B8">
              <w:rPr>
                <w:rFonts w:eastAsia="Times New Roman"/>
                <w:sz w:val="24"/>
                <w:szCs w:val="24"/>
              </w:rPr>
              <w:t xml:space="preserve"> chapter on UK, Canada, Sweden, Australia, France, Japan, Germany, Switzerland </w:t>
            </w:r>
            <w:r w:rsidR="002D63B8" w:rsidRPr="002D63B8">
              <w:rPr>
                <w:rFonts w:eastAsia="Times New Roman"/>
                <w:b/>
                <w:bCs/>
                <w:sz w:val="24"/>
                <w:szCs w:val="24"/>
              </w:rPr>
              <w:t>or</w:t>
            </w:r>
            <w:r w:rsidR="002D63B8">
              <w:rPr>
                <w:rFonts w:eastAsia="Times New Roman"/>
                <w:sz w:val="24"/>
                <w:szCs w:val="24"/>
              </w:rPr>
              <w:t xml:space="preserve"> Netherlands)</w:t>
            </w:r>
            <w:r w:rsidRPr="002E768E">
              <w:rPr>
                <w:rFonts w:eastAsia="Times New Roman"/>
                <w:sz w:val="24"/>
                <w:szCs w:val="24"/>
              </w:rPr>
              <w:t xml:space="preserve">  </w:t>
            </w:r>
            <w:hyperlink r:id="rId15" w:history="1">
              <w:r w:rsidRPr="002E768E">
                <w:rPr>
                  <w:rStyle w:val="Hyperlink"/>
                  <w:rFonts w:eastAsia="Times New Roman"/>
                  <w:sz w:val="24"/>
                  <w:szCs w:val="24"/>
                </w:rPr>
                <w:t>Link through NYU Library</w:t>
              </w:r>
            </w:hyperlink>
            <w:r>
              <w:rPr>
                <w:rStyle w:val="Hyperlink"/>
                <w:rFonts w:eastAsia="Times New Roman"/>
                <w:sz w:val="24"/>
                <w:szCs w:val="24"/>
              </w:rPr>
              <w:t xml:space="preserve">. </w:t>
            </w:r>
          </w:p>
          <w:p w14:paraId="6C9B93D4" w14:textId="77777777" w:rsidR="008D3E33" w:rsidRPr="002E768E" w:rsidRDefault="008D3E33" w:rsidP="000215CD">
            <w:pPr>
              <w:shd w:val="clear" w:color="auto" w:fill="FFFFFF"/>
              <w:rPr>
                <w:color w:val="222222"/>
                <w:sz w:val="24"/>
                <w:szCs w:val="24"/>
              </w:rPr>
            </w:pPr>
          </w:p>
          <w:p w14:paraId="27831691" w14:textId="77777777" w:rsidR="008D3E33" w:rsidRPr="002E768E" w:rsidRDefault="008D3E33" w:rsidP="000215CD">
            <w:pPr>
              <w:rPr>
                <w:sz w:val="24"/>
                <w:szCs w:val="24"/>
              </w:rPr>
            </w:pPr>
          </w:p>
          <w:p w14:paraId="6B057763" w14:textId="77777777" w:rsidR="008D3E33" w:rsidRPr="00B10202" w:rsidRDefault="008D3E33" w:rsidP="000215CD">
            <w:pPr>
              <w:jc w:val="both"/>
              <w:rPr>
                <w:b/>
              </w:rPr>
            </w:pPr>
          </w:p>
        </w:tc>
      </w:tr>
      <w:tr w:rsidR="008D3E33" w:rsidRPr="00B10202" w14:paraId="7DEF8C40" w14:textId="77777777" w:rsidTr="000215CD">
        <w:trPr>
          <w:trHeight w:val="169"/>
        </w:trPr>
        <w:tc>
          <w:tcPr>
            <w:cnfStyle w:val="000010000000" w:firstRow="0" w:lastRow="0" w:firstColumn="0" w:lastColumn="0" w:oddVBand="1" w:evenVBand="0" w:oddHBand="0" w:evenHBand="0" w:firstRowFirstColumn="0" w:firstRowLastColumn="0" w:lastRowFirstColumn="0" w:lastRowLastColumn="0"/>
            <w:tcW w:w="1340" w:type="dxa"/>
          </w:tcPr>
          <w:p w14:paraId="6F4A4E18" w14:textId="13F2F7B2" w:rsidR="008D3E33" w:rsidRDefault="008D3E33" w:rsidP="000215CD">
            <w:pPr>
              <w:rPr>
                <w:sz w:val="24"/>
                <w:szCs w:val="24"/>
              </w:rPr>
            </w:pPr>
            <w:r w:rsidRPr="00B10202">
              <w:rPr>
                <w:sz w:val="24"/>
                <w:szCs w:val="24"/>
              </w:rPr>
              <w:t>Jan</w:t>
            </w:r>
            <w:r w:rsidR="00FD17DC">
              <w:rPr>
                <w:sz w:val="24"/>
                <w:szCs w:val="24"/>
              </w:rPr>
              <w:t>.</w:t>
            </w:r>
            <w:r w:rsidRPr="00B10202">
              <w:rPr>
                <w:sz w:val="24"/>
                <w:szCs w:val="24"/>
              </w:rPr>
              <w:t xml:space="preserve"> </w:t>
            </w:r>
            <w:r w:rsidR="00F15560">
              <w:rPr>
                <w:sz w:val="24"/>
                <w:szCs w:val="24"/>
              </w:rPr>
              <w:t>6</w:t>
            </w:r>
            <w:r w:rsidRPr="00B10202">
              <w:rPr>
                <w:sz w:val="24"/>
                <w:szCs w:val="24"/>
              </w:rPr>
              <w:t xml:space="preserve"> </w:t>
            </w:r>
          </w:p>
          <w:p w14:paraId="10A2CEC8" w14:textId="77777777" w:rsidR="008D3E33" w:rsidRDefault="008D3E33" w:rsidP="000215CD">
            <w:pPr>
              <w:rPr>
                <w:sz w:val="24"/>
                <w:szCs w:val="24"/>
              </w:rPr>
            </w:pPr>
            <w:r>
              <w:rPr>
                <w:sz w:val="24"/>
                <w:szCs w:val="24"/>
              </w:rPr>
              <w:t>Monday</w:t>
            </w:r>
          </w:p>
          <w:p w14:paraId="50E37CE3" w14:textId="77777777" w:rsidR="008D3E33" w:rsidRDefault="008D3E33" w:rsidP="000215CD">
            <w:pPr>
              <w:rPr>
                <w:sz w:val="24"/>
                <w:szCs w:val="24"/>
              </w:rPr>
            </w:pPr>
            <w:r>
              <w:rPr>
                <w:sz w:val="24"/>
                <w:szCs w:val="24"/>
              </w:rPr>
              <w:t>Afternoon</w:t>
            </w:r>
          </w:p>
          <w:p w14:paraId="423AED14" w14:textId="62EDE666" w:rsidR="008D3E33" w:rsidRPr="00B10202" w:rsidRDefault="002E768E" w:rsidP="000215CD">
            <w:r>
              <w:rPr>
                <w:sz w:val="24"/>
                <w:szCs w:val="24"/>
              </w:rPr>
              <w:t>1</w:t>
            </w:r>
            <w:r w:rsidR="008D3E33">
              <w:rPr>
                <w:sz w:val="24"/>
                <w:szCs w:val="24"/>
              </w:rPr>
              <w:t>:</w:t>
            </w:r>
            <w:r>
              <w:rPr>
                <w:sz w:val="24"/>
                <w:szCs w:val="24"/>
              </w:rPr>
              <w:t>30</w:t>
            </w:r>
            <w:r w:rsidR="008D3E33">
              <w:rPr>
                <w:sz w:val="24"/>
                <w:szCs w:val="24"/>
              </w:rPr>
              <w:t>-</w:t>
            </w:r>
            <w:r>
              <w:rPr>
                <w:sz w:val="24"/>
                <w:szCs w:val="24"/>
              </w:rPr>
              <w:t>3</w:t>
            </w:r>
            <w:r w:rsidR="008D3E33">
              <w:rPr>
                <w:sz w:val="24"/>
                <w:szCs w:val="24"/>
              </w:rPr>
              <w:t>:00</w:t>
            </w:r>
          </w:p>
        </w:tc>
        <w:tc>
          <w:tcPr>
            <w:tcW w:w="748" w:type="dxa"/>
          </w:tcPr>
          <w:p w14:paraId="69A5DF38" w14:textId="77777777" w:rsidR="008D3E33" w:rsidRPr="00B10202" w:rsidRDefault="008D3E33" w:rsidP="000215CD">
            <w:pPr>
              <w:jc w:val="center"/>
              <w:cnfStyle w:val="000000000000" w:firstRow="0" w:lastRow="0" w:firstColumn="0" w:lastColumn="0" w:oddVBand="0" w:evenVBand="0" w:oddHBand="0" w:evenHBand="0" w:firstRowFirstColumn="0" w:firstRowLastColumn="0" w:lastRowFirstColumn="0" w:lastRowLastColumn="0"/>
            </w:pPr>
            <w:r w:rsidRPr="00B10202">
              <w:rPr>
                <w:sz w:val="24"/>
                <w:szCs w:val="24"/>
              </w:rPr>
              <w:t>6</w:t>
            </w:r>
          </w:p>
        </w:tc>
        <w:tc>
          <w:tcPr>
            <w:cnfStyle w:val="000010000000" w:firstRow="0" w:lastRow="0" w:firstColumn="0" w:lastColumn="0" w:oddVBand="1" w:evenVBand="0" w:oddHBand="0" w:evenHBand="0" w:firstRowFirstColumn="0" w:firstRowLastColumn="0" w:lastRowFirstColumn="0" w:lastRowLastColumn="0"/>
            <w:tcW w:w="7560" w:type="dxa"/>
          </w:tcPr>
          <w:p w14:paraId="4D03A362" w14:textId="3A7A17D0" w:rsidR="00586155" w:rsidRDefault="00586155" w:rsidP="000215CD">
            <w:pPr>
              <w:rPr>
                <w:b/>
                <w:bCs/>
                <w:sz w:val="24"/>
                <w:szCs w:val="24"/>
              </w:rPr>
            </w:pPr>
            <w:r>
              <w:rPr>
                <w:b/>
                <w:bCs/>
                <w:sz w:val="24"/>
                <w:szCs w:val="24"/>
              </w:rPr>
              <w:t xml:space="preserve">Student Presentations on their </w:t>
            </w:r>
            <w:r w:rsidR="00DA30D2">
              <w:rPr>
                <w:b/>
                <w:bCs/>
                <w:sz w:val="24"/>
                <w:szCs w:val="24"/>
              </w:rPr>
              <w:t xml:space="preserve">Mid-course Exercise and </w:t>
            </w:r>
            <w:r w:rsidR="00C90398">
              <w:rPr>
                <w:b/>
                <w:bCs/>
                <w:sz w:val="24"/>
                <w:szCs w:val="24"/>
              </w:rPr>
              <w:t>Proposal for Final Assignment</w:t>
            </w:r>
          </w:p>
          <w:p w14:paraId="59ED99C7" w14:textId="77777777" w:rsidR="008D3E33" w:rsidRDefault="008D3E33" w:rsidP="000215CD">
            <w:pPr>
              <w:rPr>
                <w:b/>
                <w:bCs/>
              </w:rPr>
            </w:pPr>
          </w:p>
          <w:p w14:paraId="0B3150A5" w14:textId="77777777" w:rsidR="008D3E33" w:rsidRPr="00D47BD1" w:rsidRDefault="008D3E33" w:rsidP="000215CD">
            <w:pPr>
              <w:rPr>
                <w:b/>
                <w:bCs/>
              </w:rPr>
            </w:pPr>
          </w:p>
        </w:tc>
      </w:tr>
      <w:tr w:rsidR="008D3E33" w:rsidRPr="00B10202" w14:paraId="7A523E5D" w14:textId="77777777" w:rsidTr="000215CD">
        <w:trPr>
          <w:cnfStyle w:val="000000100000" w:firstRow="0" w:lastRow="0" w:firstColumn="0" w:lastColumn="0" w:oddVBand="0" w:evenVBand="0" w:oddHBand="1" w:evenHBand="0" w:firstRowFirstColumn="0" w:firstRowLastColumn="0" w:lastRowFirstColumn="0" w:lastRowLastColumn="0"/>
          <w:trHeight w:val="169"/>
        </w:trPr>
        <w:tc>
          <w:tcPr>
            <w:cnfStyle w:val="000010000000" w:firstRow="0" w:lastRow="0" w:firstColumn="0" w:lastColumn="0" w:oddVBand="1" w:evenVBand="0" w:oddHBand="0" w:evenHBand="0" w:firstRowFirstColumn="0" w:firstRowLastColumn="0" w:lastRowFirstColumn="0" w:lastRowLastColumn="0"/>
            <w:tcW w:w="1340" w:type="dxa"/>
          </w:tcPr>
          <w:p w14:paraId="69E469EF" w14:textId="77AF1CDB" w:rsidR="008D3E33" w:rsidRPr="00B10202" w:rsidRDefault="008D3E33" w:rsidP="000215CD">
            <w:pPr>
              <w:rPr>
                <w:sz w:val="24"/>
                <w:szCs w:val="24"/>
              </w:rPr>
            </w:pPr>
            <w:r w:rsidRPr="00B10202">
              <w:rPr>
                <w:sz w:val="24"/>
                <w:szCs w:val="24"/>
              </w:rPr>
              <w:t>Jan</w:t>
            </w:r>
            <w:r w:rsidR="00FD17DC">
              <w:rPr>
                <w:sz w:val="24"/>
                <w:szCs w:val="24"/>
              </w:rPr>
              <w:t>.</w:t>
            </w:r>
            <w:r w:rsidRPr="00B10202">
              <w:rPr>
                <w:sz w:val="24"/>
                <w:szCs w:val="24"/>
              </w:rPr>
              <w:t xml:space="preserve"> </w:t>
            </w:r>
            <w:r w:rsidR="00F15560">
              <w:rPr>
                <w:sz w:val="24"/>
                <w:szCs w:val="24"/>
              </w:rPr>
              <w:t>8</w:t>
            </w:r>
          </w:p>
          <w:p w14:paraId="7AC0EB3C" w14:textId="77777777" w:rsidR="008D3E33" w:rsidRDefault="008D3E33" w:rsidP="000215CD">
            <w:pPr>
              <w:rPr>
                <w:sz w:val="24"/>
                <w:szCs w:val="24"/>
              </w:rPr>
            </w:pPr>
            <w:r>
              <w:rPr>
                <w:sz w:val="24"/>
                <w:szCs w:val="24"/>
              </w:rPr>
              <w:t>Wednesday</w:t>
            </w:r>
          </w:p>
          <w:p w14:paraId="560D4ED6" w14:textId="56B99C92" w:rsidR="008D3E33" w:rsidRPr="00B10202" w:rsidRDefault="008D3E33" w:rsidP="000215CD">
            <w:r>
              <w:rPr>
                <w:sz w:val="24"/>
                <w:szCs w:val="24"/>
              </w:rPr>
              <w:t>11:00</w:t>
            </w:r>
            <w:r w:rsidR="00732FA6">
              <w:rPr>
                <w:sz w:val="24"/>
                <w:szCs w:val="24"/>
              </w:rPr>
              <w:t>P</w:t>
            </w:r>
            <w:r>
              <w:rPr>
                <w:sz w:val="24"/>
                <w:szCs w:val="24"/>
              </w:rPr>
              <w:t>M-</w:t>
            </w:r>
            <w:r w:rsidR="002152D2">
              <w:rPr>
                <w:sz w:val="24"/>
                <w:szCs w:val="24"/>
              </w:rPr>
              <w:t>1</w:t>
            </w:r>
            <w:r>
              <w:rPr>
                <w:sz w:val="24"/>
                <w:szCs w:val="24"/>
              </w:rPr>
              <w:t>2:</w:t>
            </w:r>
            <w:r w:rsidR="002152D2">
              <w:rPr>
                <w:sz w:val="24"/>
                <w:szCs w:val="24"/>
              </w:rPr>
              <w:t>3</w:t>
            </w:r>
            <w:r>
              <w:rPr>
                <w:sz w:val="24"/>
                <w:szCs w:val="24"/>
              </w:rPr>
              <w:t>0 PM</w:t>
            </w:r>
          </w:p>
        </w:tc>
        <w:tc>
          <w:tcPr>
            <w:tcW w:w="748" w:type="dxa"/>
          </w:tcPr>
          <w:p w14:paraId="5796531D" w14:textId="77777777" w:rsidR="008D3E33" w:rsidRPr="00B10202" w:rsidRDefault="008D3E33" w:rsidP="000215CD">
            <w:pPr>
              <w:jc w:val="center"/>
              <w:cnfStyle w:val="000000100000" w:firstRow="0" w:lastRow="0" w:firstColumn="0" w:lastColumn="0" w:oddVBand="0" w:evenVBand="0" w:oddHBand="1" w:evenHBand="0" w:firstRowFirstColumn="0" w:firstRowLastColumn="0" w:lastRowFirstColumn="0" w:lastRowLastColumn="0"/>
            </w:pPr>
            <w:r w:rsidRPr="00B10202">
              <w:rPr>
                <w:sz w:val="24"/>
                <w:szCs w:val="24"/>
              </w:rPr>
              <w:t>7</w:t>
            </w:r>
          </w:p>
        </w:tc>
        <w:tc>
          <w:tcPr>
            <w:cnfStyle w:val="000010000000" w:firstRow="0" w:lastRow="0" w:firstColumn="0" w:lastColumn="0" w:oddVBand="1" w:evenVBand="0" w:oddHBand="0" w:evenHBand="0" w:firstRowFirstColumn="0" w:firstRowLastColumn="0" w:lastRowFirstColumn="0" w:lastRowLastColumn="0"/>
            <w:tcW w:w="7560" w:type="dxa"/>
          </w:tcPr>
          <w:p w14:paraId="45B14484" w14:textId="0BC807E6" w:rsidR="00586155" w:rsidRPr="00B10202" w:rsidRDefault="00586155" w:rsidP="001B6341">
            <w:pPr>
              <w:rPr>
                <w:sz w:val="24"/>
                <w:szCs w:val="24"/>
              </w:rPr>
            </w:pPr>
            <w:r w:rsidRPr="00D47BD1">
              <w:rPr>
                <w:b/>
                <w:bCs/>
                <w:sz w:val="24"/>
                <w:szCs w:val="24"/>
              </w:rPr>
              <w:t xml:space="preserve">What’s the Best Health Care System and How Would You Know? </w:t>
            </w:r>
            <w:r w:rsidR="00B02755">
              <w:rPr>
                <w:sz w:val="24"/>
                <w:szCs w:val="24"/>
              </w:rPr>
              <w:t xml:space="preserve">Discussion of readings </w:t>
            </w:r>
            <w:proofErr w:type="gramStart"/>
            <w:r w:rsidR="00B02755">
              <w:rPr>
                <w:sz w:val="24"/>
                <w:szCs w:val="24"/>
              </w:rPr>
              <w:t>below;  and</w:t>
            </w:r>
            <w:proofErr w:type="gramEnd"/>
            <w:r w:rsidR="00B02755">
              <w:rPr>
                <w:sz w:val="24"/>
                <w:szCs w:val="24"/>
              </w:rPr>
              <w:t xml:space="preserve"> students’ 1 slide ppt presentations</w:t>
            </w:r>
          </w:p>
          <w:p w14:paraId="22F8F500" w14:textId="77777777" w:rsidR="001B6341" w:rsidRDefault="001B6341" w:rsidP="00586155">
            <w:pPr>
              <w:rPr>
                <w:sz w:val="24"/>
                <w:szCs w:val="24"/>
              </w:rPr>
            </w:pPr>
          </w:p>
          <w:p w14:paraId="3C9E56D7" w14:textId="13E3BDE7" w:rsidR="00586155" w:rsidRDefault="00586155" w:rsidP="00586155">
            <w:pPr>
              <w:rPr>
                <w:sz w:val="24"/>
                <w:szCs w:val="24"/>
              </w:rPr>
            </w:pPr>
            <w:r w:rsidRPr="00B10202">
              <w:rPr>
                <w:sz w:val="24"/>
                <w:szCs w:val="24"/>
              </w:rPr>
              <w:t>Readings:</w:t>
            </w:r>
          </w:p>
          <w:p w14:paraId="21765C9C" w14:textId="77777777" w:rsidR="00586155" w:rsidRDefault="00586155" w:rsidP="00586155">
            <w:pPr>
              <w:rPr>
                <w:sz w:val="24"/>
                <w:szCs w:val="24"/>
              </w:rPr>
            </w:pPr>
          </w:p>
          <w:p w14:paraId="54CB92BB" w14:textId="6CCA5373" w:rsidR="00586155" w:rsidRPr="00D47BD1" w:rsidRDefault="00586155" w:rsidP="00586155">
            <w:pPr>
              <w:shd w:val="clear" w:color="auto" w:fill="FFFFFF"/>
              <w:rPr>
                <w:color w:val="222222"/>
                <w:sz w:val="24"/>
                <w:szCs w:val="24"/>
              </w:rPr>
            </w:pPr>
            <w:r w:rsidRPr="00D47BD1">
              <w:rPr>
                <w:color w:val="222222"/>
                <w:sz w:val="24"/>
                <w:szCs w:val="24"/>
              </w:rPr>
              <w:t xml:space="preserve">Emanuel, E. (2020). Which </w:t>
            </w:r>
            <w:r w:rsidR="00B95621">
              <w:rPr>
                <w:color w:val="222222"/>
                <w:sz w:val="24"/>
                <w:szCs w:val="24"/>
              </w:rPr>
              <w:t>c</w:t>
            </w:r>
            <w:r w:rsidRPr="00D47BD1">
              <w:rPr>
                <w:color w:val="222222"/>
                <w:sz w:val="24"/>
                <w:szCs w:val="24"/>
              </w:rPr>
              <w:t>ountry has the world's best health care?</w:t>
            </w:r>
          </w:p>
          <w:p w14:paraId="20C8E368" w14:textId="2654A87D" w:rsidR="00586155" w:rsidRDefault="00586155" w:rsidP="00586155">
            <w:pPr>
              <w:rPr>
                <w:sz w:val="24"/>
                <w:szCs w:val="24"/>
              </w:rPr>
            </w:pPr>
            <w:r w:rsidRPr="00D47BD1">
              <w:rPr>
                <w:color w:val="222222"/>
                <w:sz w:val="24"/>
                <w:szCs w:val="24"/>
              </w:rPr>
              <w:t xml:space="preserve">Ch. 12: Who's the </w:t>
            </w:r>
            <w:r w:rsidR="00B95621">
              <w:rPr>
                <w:color w:val="222222"/>
                <w:sz w:val="24"/>
                <w:szCs w:val="24"/>
              </w:rPr>
              <w:t>b</w:t>
            </w:r>
            <w:r w:rsidRPr="00D47BD1">
              <w:rPr>
                <w:color w:val="222222"/>
                <w:sz w:val="24"/>
                <w:szCs w:val="24"/>
              </w:rPr>
              <w:t>est?</w:t>
            </w:r>
          </w:p>
          <w:p w14:paraId="55C8CD98" w14:textId="77777777" w:rsidR="00586155" w:rsidRPr="00B10202" w:rsidRDefault="00586155" w:rsidP="00586155">
            <w:pPr>
              <w:rPr>
                <w:sz w:val="24"/>
                <w:szCs w:val="24"/>
              </w:rPr>
            </w:pPr>
          </w:p>
          <w:p w14:paraId="13841EA2" w14:textId="7607E9A3" w:rsidR="00586155" w:rsidRDefault="00586155" w:rsidP="00586155">
            <w:pPr>
              <w:rPr>
                <w:sz w:val="24"/>
                <w:szCs w:val="24"/>
              </w:rPr>
            </w:pPr>
            <w:r w:rsidRPr="00B10202">
              <w:rPr>
                <w:sz w:val="24"/>
                <w:szCs w:val="24"/>
              </w:rPr>
              <w:t xml:space="preserve">-Hsiao, W. (2020). How to fix American health care: What other countries can </w:t>
            </w:r>
            <w:r>
              <w:rPr>
                <w:sz w:val="24"/>
                <w:szCs w:val="24"/>
              </w:rPr>
              <w:t>-</w:t>
            </w:r>
            <w:r w:rsidRPr="00B10202">
              <w:rPr>
                <w:sz w:val="24"/>
                <w:szCs w:val="24"/>
              </w:rPr>
              <w:t xml:space="preserve"> and can’t</w:t>
            </w:r>
            <w:r>
              <w:rPr>
                <w:sz w:val="24"/>
                <w:szCs w:val="24"/>
              </w:rPr>
              <w:t xml:space="preserve"> -</w:t>
            </w:r>
            <w:r w:rsidRPr="00B10202">
              <w:rPr>
                <w:sz w:val="24"/>
                <w:szCs w:val="24"/>
              </w:rPr>
              <w:t xml:space="preserve"> teach the United States. </w:t>
            </w:r>
            <w:r w:rsidRPr="00534197">
              <w:rPr>
                <w:i/>
                <w:iCs/>
                <w:sz w:val="24"/>
                <w:szCs w:val="24"/>
              </w:rPr>
              <w:t>Foreign Affairs</w:t>
            </w:r>
            <w:r w:rsidRPr="00B10202">
              <w:rPr>
                <w:sz w:val="24"/>
                <w:szCs w:val="24"/>
              </w:rPr>
              <w:t>.</w:t>
            </w:r>
          </w:p>
          <w:p w14:paraId="289B09BA" w14:textId="5ED0F39E" w:rsidR="002A6840" w:rsidRDefault="002A6840" w:rsidP="00586155">
            <w:pPr>
              <w:rPr>
                <w:sz w:val="24"/>
                <w:szCs w:val="24"/>
              </w:rPr>
            </w:pPr>
          </w:p>
          <w:p w14:paraId="111EE671" w14:textId="697B420F" w:rsidR="002A6840" w:rsidRDefault="002A6840" w:rsidP="00586155">
            <w:pPr>
              <w:rPr>
                <w:sz w:val="24"/>
                <w:szCs w:val="24"/>
              </w:rPr>
            </w:pPr>
          </w:p>
          <w:p w14:paraId="3E771C49" w14:textId="77777777" w:rsidR="002A6840" w:rsidRDefault="002A6840" w:rsidP="002A6840">
            <w:pPr>
              <w:shd w:val="clear" w:color="auto" w:fill="FFFFFF"/>
              <w:spacing w:before="100" w:beforeAutospacing="1" w:after="100" w:afterAutospacing="1"/>
              <w:rPr>
                <w:rStyle w:val="Hyperlink"/>
              </w:rPr>
            </w:pPr>
            <w:r w:rsidRPr="00110EB2">
              <w:rPr>
                <w:sz w:val="24"/>
                <w:szCs w:val="24"/>
              </w:rPr>
              <w:t xml:space="preserve">Part III, </w:t>
            </w:r>
            <w:r w:rsidRPr="00110EB2">
              <w:rPr>
                <w:rFonts w:eastAsia="Times New Roman"/>
                <w:sz w:val="24"/>
                <w:szCs w:val="24"/>
              </w:rPr>
              <w:t xml:space="preserve">Rice, T. (2021) </w:t>
            </w:r>
            <w:r w:rsidRPr="00110EB2">
              <w:rPr>
                <w:rFonts w:eastAsia="Times New Roman"/>
                <w:i/>
                <w:iCs/>
                <w:sz w:val="24"/>
                <w:szCs w:val="24"/>
              </w:rPr>
              <w:t>Health Insurance Systems: An International Comparison</w:t>
            </w:r>
            <w:r w:rsidRPr="00110EB2">
              <w:rPr>
                <w:rFonts w:eastAsia="Times New Roman"/>
                <w:sz w:val="24"/>
                <w:szCs w:val="24"/>
              </w:rPr>
              <w:t xml:space="preserve">, Cambridge. MA. Elsevier. </w:t>
            </w:r>
            <w:hyperlink r:id="rId16" w:tgtFrame="_blank" w:history="1">
              <w:r w:rsidRPr="00110EB2">
                <w:rPr>
                  <w:rStyle w:val="Hyperlink"/>
                  <w:sz w:val="24"/>
                  <w:szCs w:val="24"/>
                </w:rPr>
                <w:t>Link here through NYU Library.</w:t>
              </w:r>
            </w:hyperlink>
          </w:p>
          <w:p w14:paraId="38A21E74" w14:textId="71E0D409" w:rsidR="002A6840" w:rsidRPr="002A6840" w:rsidRDefault="002A6840" w:rsidP="00586155">
            <w:pPr>
              <w:pStyle w:val="ListParagraph"/>
              <w:numPr>
                <w:ilvl w:val="0"/>
                <w:numId w:val="4"/>
              </w:numPr>
              <w:shd w:val="clear" w:color="auto" w:fill="FFFFFF"/>
              <w:spacing w:before="100" w:beforeAutospacing="1" w:after="100" w:afterAutospacing="1"/>
              <w:rPr>
                <w:bCs/>
              </w:rPr>
            </w:pPr>
            <w:r>
              <w:rPr>
                <w:bCs/>
              </w:rPr>
              <w:t>Chapter 13</w:t>
            </w:r>
          </w:p>
          <w:p w14:paraId="4E97DB3B" w14:textId="77777777" w:rsidR="00586155" w:rsidRDefault="00586155" w:rsidP="00586155">
            <w:pPr>
              <w:rPr>
                <w:sz w:val="24"/>
                <w:szCs w:val="24"/>
              </w:rPr>
            </w:pPr>
          </w:p>
          <w:p w14:paraId="32C250FC" w14:textId="77777777" w:rsidR="00586155" w:rsidRPr="00534197" w:rsidRDefault="00586155" w:rsidP="00586155">
            <w:pPr>
              <w:rPr>
                <w:sz w:val="24"/>
                <w:szCs w:val="24"/>
              </w:rPr>
            </w:pPr>
            <w:r>
              <w:rPr>
                <w:sz w:val="24"/>
                <w:szCs w:val="24"/>
              </w:rPr>
              <w:t xml:space="preserve">-Dutton, P. </w:t>
            </w:r>
            <w:r w:rsidRPr="00534197">
              <w:rPr>
                <w:i/>
                <w:iCs/>
                <w:sz w:val="24"/>
                <w:szCs w:val="24"/>
              </w:rPr>
              <w:t>Beyond Medicine</w:t>
            </w:r>
            <w:r>
              <w:rPr>
                <w:sz w:val="24"/>
                <w:szCs w:val="24"/>
              </w:rPr>
              <w:t>, Conclusion</w:t>
            </w:r>
          </w:p>
          <w:p w14:paraId="1E2C03D0" w14:textId="4323BD4F" w:rsidR="008D3E33" w:rsidRDefault="00110EB2" w:rsidP="000215CD">
            <w:pPr>
              <w:rPr>
                <w:rStyle w:val="Hyperlink"/>
                <w:rFonts w:ascii="Helvetica" w:hAnsi="Helvetica"/>
              </w:rPr>
            </w:pPr>
            <w:r>
              <w:rPr>
                <w:sz w:val="24"/>
                <w:szCs w:val="24"/>
              </w:rPr>
              <w:t xml:space="preserve">   </w:t>
            </w:r>
          </w:p>
          <w:p w14:paraId="251D910C" w14:textId="77777777" w:rsidR="008D3E33" w:rsidRPr="00D47BD1" w:rsidRDefault="008D3E33" w:rsidP="000215CD">
            <w:pPr>
              <w:pStyle w:val="p1"/>
              <w:rPr>
                <w:b/>
                <w:bCs/>
              </w:rPr>
            </w:pPr>
          </w:p>
        </w:tc>
      </w:tr>
      <w:tr w:rsidR="008D3E33" w:rsidRPr="00B10202" w14:paraId="72CC3972" w14:textId="77777777" w:rsidTr="0058559F">
        <w:trPr>
          <w:trHeight w:val="1590"/>
        </w:trPr>
        <w:tc>
          <w:tcPr>
            <w:cnfStyle w:val="000010000000" w:firstRow="0" w:lastRow="0" w:firstColumn="0" w:lastColumn="0" w:oddVBand="1" w:evenVBand="0" w:oddHBand="0" w:evenHBand="0" w:firstRowFirstColumn="0" w:firstRowLastColumn="0" w:lastRowFirstColumn="0" w:lastRowLastColumn="0"/>
            <w:tcW w:w="1340" w:type="dxa"/>
            <w:tcBorders>
              <w:bottom w:val="single" w:sz="4" w:space="0" w:color="auto"/>
            </w:tcBorders>
          </w:tcPr>
          <w:p w14:paraId="402F8127" w14:textId="1A20CEED" w:rsidR="008D3E33" w:rsidRPr="00406F7B" w:rsidRDefault="008D3E33" w:rsidP="000215CD">
            <w:pPr>
              <w:rPr>
                <w:sz w:val="24"/>
                <w:szCs w:val="24"/>
              </w:rPr>
            </w:pPr>
            <w:r w:rsidRPr="00406F7B">
              <w:rPr>
                <w:sz w:val="24"/>
                <w:szCs w:val="24"/>
              </w:rPr>
              <w:lastRenderedPageBreak/>
              <w:t>Jan</w:t>
            </w:r>
            <w:r w:rsidR="00FD17DC">
              <w:rPr>
                <w:sz w:val="24"/>
                <w:szCs w:val="24"/>
              </w:rPr>
              <w:t>.</w:t>
            </w:r>
            <w:r w:rsidRPr="00406F7B">
              <w:rPr>
                <w:sz w:val="24"/>
                <w:szCs w:val="24"/>
              </w:rPr>
              <w:t xml:space="preserve"> </w:t>
            </w:r>
            <w:r w:rsidR="00F15560">
              <w:rPr>
                <w:sz w:val="24"/>
                <w:szCs w:val="24"/>
              </w:rPr>
              <w:t>8</w:t>
            </w:r>
          </w:p>
          <w:p w14:paraId="797A894F" w14:textId="437C4262" w:rsidR="008D3E33" w:rsidRDefault="00F15560" w:rsidP="000215CD">
            <w:pPr>
              <w:rPr>
                <w:sz w:val="24"/>
                <w:szCs w:val="24"/>
              </w:rPr>
            </w:pPr>
            <w:r>
              <w:rPr>
                <w:sz w:val="24"/>
                <w:szCs w:val="24"/>
              </w:rPr>
              <w:t>Wednesday</w:t>
            </w:r>
          </w:p>
          <w:p w14:paraId="7FB8EEFF" w14:textId="04CE21D4" w:rsidR="008D3E33" w:rsidRDefault="008D3E33" w:rsidP="000215CD">
            <w:pPr>
              <w:rPr>
                <w:sz w:val="24"/>
                <w:szCs w:val="24"/>
              </w:rPr>
            </w:pPr>
            <w:r>
              <w:rPr>
                <w:sz w:val="24"/>
                <w:szCs w:val="24"/>
              </w:rPr>
              <w:t>1:00AM-</w:t>
            </w:r>
            <w:r w:rsidR="002152D2">
              <w:rPr>
                <w:sz w:val="24"/>
                <w:szCs w:val="24"/>
              </w:rPr>
              <w:t>3</w:t>
            </w:r>
            <w:r>
              <w:rPr>
                <w:sz w:val="24"/>
                <w:szCs w:val="24"/>
              </w:rPr>
              <w:t>:00 PM</w:t>
            </w:r>
            <w:r w:rsidRPr="00406F7B">
              <w:rPr>
                <w:sz w:val="24"/>
                <w:szCs w:val="24"/>
              </w:rPr>
              <w:t xml:space="preserve"> </w:t>
            </w:r>
          </w:p>
          <w:p w14:paraId="7A91B062" w14:textId="77777777" w:rsidR="00F15560" w:rsidRDefault="00F15560" w:rsidP="000215CD">
            <w:pPr>
              <w:rPr>
                <w:sz w:val="24"/>
                <w:szCs w:val="24"/>
              </w:rPr>
            </w:pPr>
          </w:p>
          <w:p w14:paraId="6CF29B3A" w14:textId="4B0C328D" w:rsidR="00D6351C" w:rsidRPr="00406F7B" w:rsidRDefault="00D6351C" w:rsidP="000215CD">
            <w:pPr>
              <w:rPr>
                <w:sz w:val="24"/>
                <w:szCs w:val="24"/>
              </w:rPr>
            </w:pPr>
          </w:p>
        </w:tc>
        <w:tc>
          <w:tcPr>
            <w:tcW w:w="748" w:type="dxa"/>
            <w:tcBorders>
              <w:bottom w:val="single" w:sz="4" w:space="0" w:color="auto"/>
            </w:tcBorders>
          </w:tcPr>
          <w:p w14:paraId="4BABB67E" w14:textId="77777777" w:rsidR="008D3E33" w:rsidRDefault="008D3E33" w:rsidP="000215CD">
            <w:pPr>
              <w:jc w:val="center"/>
              <w:cnfStyle w:val="000000000000" w:firstRow="0" w:lastRow="0" w:firstColumn="0" w:lastColumn="0" w:oddVBand="0" w:evenVBand="0" w:oddHBand="0" w:evenHBand="0" w:firstRowFirstColumn="0" w:firstRowLastColumn="0" w:lastRowFirstColumn="0" w:lastRowLastColumn="0"/>
              <w:rPr>
                <w:sz w:val="24"/>
                <w:szCs w:val="24"/>
              </w:rPr>
            </w:pPr>
            <w:r w:rsidRPr="00406F7B">
              <w:rPr>
                <w:sz w:val="24"/>
                <w:szCs w:val="24"/>
              </w:rPr>
              <w:t>8</w:t>
            </w:r>
          </w:p>
          <w:p w14:paraId="0B34AF92" w14:textId="77777777" w:rsidR="00C301E2" w:rsidRDefault="00C301E2" w:rsidP="000215CD">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27F5C72B" w14:textId="77777777" w:rsidR="00C301E2" w:rsidRDefault="00C301E2" w:rsidP="000215CD">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1B048018" w14:textId="77777777" w:rsidR="00C301E2" w:rsidRDefault="00C301E2" w:rsidP="000215CD">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65E89978" w14:textId="77777777" w:rsidR="00C301E2" w:rsidRDefault="00C301E2" w:rsidP="000215CD">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3239DFC1" w14:textId="5B3A3703" w:rsidR="00C301E2" w:rsidRPr="00406F7B" w:rsidRDefault="00C301E2" w:rsidP="008F55F9">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7560" w:type="dxa"/>
            <w:tcBorders>
              <w:bottom w:val="single" w:sz="4" w:space="0" w:color="auto"/>
            </w:tcBorders>
          </w:tcPr>
          <w:p w14:paraId="393C5B88" w14:textId="6733FBB9" w:rsidR="00194EE6" w:rsidRPr="00194EE6" w:rsidRDefault="00217402" w:rsidP="000215CD">
            <w:pPr>
              <w:rPr>
                <w:b/>
                <w:bCs/>
                <w:sz w:val="24"/>
                <w:szCs w:val="24"/>
              </w:rPr>
            </w:pPr>
            <w:r w:rsidRPr="00217402">
              <w:rPr>
                <w:b/>
                <w:bCs/>
                <w:sz w:val="24"/>
                <w:szCs w:val="24"/>
              </w:rPr>
              <w:t>Evaluating Health Systems based on Efficiency, Equity and other Performance Criteria</w:t>
            </w:r>
          </w:p>
          <w:p w14:paraId="3A7B4E25" w14:textId="77777777" w:rsidR="008D3E33" w:rsidRDefault="00194EE6" w:rsidP="001B6341">
            <w:pPr>
              <w:shd w:val="clear" w:color="auto" w:fill="FFFFFF"/>
              <w:spacing w:before="100" w:beforeAutospacing="1" w:after="100" w:afterAutospacing="1"/>
              <w:rPr>
                <w:rStyle w:val="Hyperlink"/>
              </w:rPr>
            </w:pPr>
            <w:r w:rsidRPr="00110EB2">
              <w:rPr>
                <w:sz w:val="24"/>
                <w:szCs w:val="24"/>
              </w:rPr>
              <w:t xml:space="preserve">Part III, </w:t>
            </w:r>
            <w:r w:rsidRPr="00110EB2">
              <w:rPr>
                <w:rFonts w:eastAsia="Times New Roman"/>
                <w:sz w:val="24"/>
                <w:szCs w:val="24"/>
              </w:rPr>
              <w:t xml:space="preserve">Rice, T. (2021) </w:t>
            </w:r>
            <w:r w:rsidRPr="00110EB2">
              <w:rPr>
                <w:rFonts w:eastAsia="Times New Roman"/>
                <w:i/>
                <w:iCs/>
                <w:sz w:val="24"/>
                <w:szCs w:val="24"/>
              </w:rPr>
              <w:t>Health Insurance Systems: An International Comparison</w:t>
            </w:r>
            <w:r w:rsidRPr="00110EB2">
              <w:rPr>
                <w:rFonts w:eastAsia="Times New Roman"/>
                <w:sz w:val="24"/>
                <w:szCs w:val="24"/>
              </w:rPr>
              <w:t xml:space="preserve">, Cambridge. MA. Elsevier. </w:t>
            </w:r>
            <w:hyperlink r:id="rId17" w:tgtFrame="_blank" w:history="1">
              <w:r w:rsidRPr="00110EB2">
                <w:rPr>
                  <w:rStyle w:val="Hyperlink"/>
                  <w:sz w:val="24"/>
                  <w:szCs w:val="24"/>
                </w:rPr>
                <w:t>Link here through NYU Library.</w:t>
              </w:r>
            </w:hyperlink>
          </w:p>
          <w:p w14:paraId="7B7F005C" w14:textId="77777777" w:rsidR="0058559F" w:rsidRDefault="0058559F" w:rsidP="0058559F">
            <w:pPr>
              <w:pStyle w:val="ListParagraph"/>
              <w:numPr>
                <w:ilvl w:val="0"/>
                <w:numId w:val="4"/>
              </w:numPr>
              <w:shd w:val="clear" w:color="auto" w:fill="FFFFFF"/>
              <w:spacing w:before="100" w:beforeAutospacing="1" w:after="100" w:afterAutospacing="1"/>
              <w:rPr>
                <w:bCs/>
              </w:rPr>
            </w:pPr>
            <w:r>
              <w:rPr>
                <w:bCs/>
              </w:rPr>
              <w:t>Chapter 14</w:t>
            </w:r>
          </w:p>
          <w:p w14:paraId="523DD576" w14:textId="77777777" w:rsidR="0058559F" w:rsidRPr="002A6840" w:rsidRDefault="0058559F" w:rsidP="0058559F">
            <w:pPr>
              <w:pStyle w:val="ListParagraph"/>
              <w:numPr>
                <w:ilvl w:val="0"/>
                <w:numId w:val="4"/>
              </w:numPr>
              <w:shd w:val="clear" w:color="auto" w:fill="FFFFFF"/>
              <w:spacing w:before="100" w:beforeAutospacing="1" w:after="100" w:afterAutospacing="1"/>
              <w:rPr>
                <w:bCs/>
              </w:rPr>
            </w:pPr>
            <w:r>
              <w:rPr>
                <w:bCs/>
              </w:rPr>
              <w:t>Chapter 15</w:t>
            </w:r>
          </w:p>
          <w:p w14:paraId="6DB278AB" w14:textId="148E846F" w:rsidR="0058559F" w:rsidRPr="00406F7B" w:rsidRDefault="0058559F" w:rsidP="001B6341">
            <w:pPr>
              <w:shd w:val="clear" w:color="auto" w:fill="FFFFFF"/>
              <w:spacing w:before="100" w:beforeAutospacing="1" w:after="100" w:afterAutospacing="1"/>
              <w:rPr>
                <w:b/>
                <w:bCs/>
                <w:sz w:val="24"/>
                <w:szCs w:val="24"/>
              </w:rPr>
            </w:pPr>
          </w:p>
        </w:tc>
      </w:tr>
      <w:tr w:rsidR="0058559F" w:rsidRPr="00B10202" w14:paraId="23579521" w14:textId="77777777" w:rsidTr="0058559F">
        <w:trPr>
          <w:cnfStyle w:val="000000100000" w:firstRow="0" w:lastRow="0" w:firstColumn="0" w:lastColumn="0" w:oddVBand="0" w:evenVBand="0" w:oddHBand="1" w:evenHBand="0" w:firstRowFirstColumn="0" w:firstRowLastColumn="0" w:lastRowFirstColumn="0" w:lastRowLastColumn="0"/>
          <w:trHeight w:val="2492"/>
        </w:trPr>
        <w:tc>
          <w:tcPr>
            <w:cnfStyle w:val="000010000000" w:firstRow="0" w:lastRow="0" w:firstColumn="0" w:lastColumn="0" w:oddVBand="1" w:evenVBand="0" w:oddHBand="0" w:evenHBand="0" w:firstRowFirstColumn="0" w:firstRowLastColumn="0" w:lastRowFirstColumn="0" w:lastRowLastColumn="0"/>
            <w:tcW w:w="1340" w:type="dxa"/>
            <w:tcBorders>
              <w:top w:val="single" w:sz="4" w:space="0" w:color="auto"/>
              <w:bottom w:val="single" w:sz="4" w:space="0" w:color="auto"/>
            </w:tcBorders>
          </w:tcPr>
          <w:p w14:paraId="5F0BFCEF" w14:textId="77777777" w:rsidR="0058559F" w:rsidRDefault="0058559F" w:rsidP="000215CD">
            <w:pPr>
              <w:rPr>
                <w:sz w:val="24"/>
                <w:szCs w:val="24"/>
              </w:rPr>
            </w:pPr>
          </w:p>
          <w:p w14:paraId="69F33636" w14:textId="77777777" w:rsidR="0058559F" w:rsidRDefault="0058559F" w:rsidP="000215CD">
            <w:pPr>
              <w:rPr>
                <w:sz w:val="24"/>
                <w:szCs w:val="24"/>
              </w:rPr>
            </w:pPr>
            <w:r>
              <w:rPr>
                <w:sz w:val="24"/>
                <w:szCs w:val="24"/>
              </w:rPr>
              <w:t>Jan. 9</w:t>
            </w:r>
          </w:p>
          <w:p w14:paraId="3273AA35" w14:textId="77777777" w:rsidR="0058559F" w:rsidRDefault="0058559F" w:rsidP="000215CD">
            <w:pPr>
              <w:rPr>
                <w:sz w:val="24"/>
                <w:szCs w:val="24"/>
              </w:rPr>
            </w:pPr>
            <w:r>
              <w:rPr>
                <w:sz w:val="24"/>
                <w:szCs w:val="24"/>
              </w:rPr>
              <w:t>Thursday</w:t>
            </w:r>
          </w:p>
          <w:p w14:paraId="1A557F02" w14:textId="77777777" w:rsidR="0058559F" w:rsidRDefault="0058559F" w:rsidP="000215CD">
            <w:pPr>
              <w:rPr>
                <w:sz w:val="24"/>
                <w:szCs w:val="24"/>
              </w:rPr>
            </w:pPr>
            <w:r>
              <w:rPr>
                <w:sz w:val="24"/>
                <w:szCs w:val="24"/>
              </w:rPr>
              <w:t>9:00-12:00</w:t>
            </w:r>
          </w:p>
          <w:p w14:paraId="5CF63BB4" w14:textId="77777777" w:rsidR="0058559F" w:rsidRDefault="0058559F" w:rsidP="000215CD">
            <w:pPr>
              <w:rPr>
                <w:sz w:val="24"/>
                <w:szCs w:val="24"/>
              </w:rPr>
            </w:pPr>
          </w:p>
          <w:p w14:paraId="72307DA1" w14:textId="6A248C6B" w:rsidR="0058559F" w:rsidRPr="00406F7B" w:rsidRDefault="0058559F" w:rsidP="000215CD"/>
        </w:tc>
        <w:tc>
          <w:tcPr>
            <w:tcW w:w="748" w:type="dxa"/>
            <w:tcBorders>
              <w:top w:val="single" w:sz="4" w:space="0" w:color="auto"/>
              <w:bottom w:val="single" w:sz="4" w:space="0" w:color="auto"/>
            </w:tcBorders>
          </w:tcPr>
          <w:p w14:paraId="3F10BA4E" w14:textId="77777777" w:rsidR="0058559F" w:rsidRDefault="0058559F" w:rsidP="000215CD">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7FC8101C" w14:textId="77777777" w:rsidR="0058559F" w:rsidRDefault="0058559F" w:rsidP="001B634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9</w:t>
            </w:r>
          </w:p>
          <w:p w14:paraId="391EF0D7" w14:textId="77777777" w:rsidR="0058559F" w:rsidRDefault="0058559F" w:rsidP="000215CD">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730A4CE2" w14:textId="77777777" w:rsidR="0058559F" w:rsidRDefault="0058559F" w:rsidP="000215CD">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6D345FB4" w14:textId="77777777" w:rsidR="0058559F" w:rsidRDefault="0058559F" w:rsidP="000215CD">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49508CD6" w14:textId="6EE507D1" w:rsidR="0058559F" w:rsidRPr="00406F7B" w:rsidRDefault="0058559F" w:rsidP="008F55F9">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60" w:type="dxa"/>
            <w:tcBorders>
              <w:top w:val="single" w:sz="4" w:space="0" w:color="auto"/>
              <w:bottom w:val="single" w:sz="4" w:space="0" w:color="auto"/>
            </w:tcBorders>
          </w:tcPr>
          <w:p w14:paraId="199E4948" w14:textId="77777777" w:rsidR="0058559F" w:rsidRDefault="0058559F" w:rsidP="009B0789">
            <w:pPr>
              <w:rPr>
                <w:b/>
                <w:bCs/>
                <w:sz w:val="24"/>
                <w:szCs w:val="24"/>
              </w:rPr>
            </w:pPr>
          </w:p>
          <w:p w14:paraId="686E186F" w14:textId="77777777" w:rsidR="0058559F" w:rsidRDefault="0058559F" w:rsidP="009B0789">
            <w:pPr>
              <w:rPr>
                <w:b/>
                <w:bCs/>
                <w:sz w:val="24"/>
                <w:szCs w:val="24"/>
              </w:rPr>
            </w:pPr>
            <w:r>
              <w:rPr>
                <w:b/>
                <w:bCs/>
                <w:sz w:val="24"/>
                <w:szCs w:val="24"/>
              </w:rPr>
              <w:t xml:space="preserve">Case Studies of Selected Health Systems and </w:t>
            </w:r>
            <w:r w:rsidRPr="00406F7B">
              <w:rPr>
                <w:b/>
                <w:bCs/>
                <w:sz w:val="24"/>
                <w:szCs w:val="24"/>
              </w:rPr>
              <w:t>Student Presentations</w:t>
            </w:r>
          </w:p>
          <w:p w14:paraId="6CD36181" w14:textId="77777777" w:rsidR="0058559F" w:rsidRDefault="0058559F" w:rsidP="002A6840">
            <w:pPr>
              <w:shd w:val="clear" w:color="auto" w:fill="FFFFFF"/>
              <w:spacing w:before="100" w:beforeAutospacing="1" w:after="100" w:afterAutospacing="1"/>
              <w:rPr>
                <w:rFonts w:eastAsia="Times New Roman"/>
                <w:i/>
                <w:iCs/>
                <w:sz w:val="24"/>
                <w:szCs w:val="24"/>
              </w:rPr>
            </w:pPr>
            <w:r w:rsidRPr="00110EB2">
              <w:rPr>
                <w:sz w:val="24"/>
                <w:szCs w:val="24"/>
              </w:rPr>
              <w:t xml:space="preserve">Part III, </w:t>
            </w:r>
            <w:r w:rsidRPr="00110EB2">
              <w:rPr>
                <w:rFonts w:eastAsia="Times New Roman"/>
                <w:sz w:val="24"/>
                <w:szCs w:val="24"/>
              </w:rPr>
              <w:t xml:space="preserve">Rice, T. (2021) </w:t>
            </w:r>
            <w:r w:rsidRPr="00110EB2">
              <w:rPr>
                <w:rFonts w:eastAsia="Times New Roman"/>
                <w:i/>
                <w:iCs/>
                <w:sz w:val="24"/>
                <w:szCs w:val="24"/>
              </w:rPr>
              <w:t xml:space="preserve">Health Insurance Systems: An International </w:t>
            </w:r>
          </w:p>
          <w:p w14:paraId="045086D5" w14:textId="77777777" w:rsidR="0058559F" w:rsidRDefault="0058559F" w:rsidP="0058559F">
            <w:pPr>
              <w:shd w:val="clear" w:color="auto" w:fill="FFFFFF"/>
              <w:spacing w:before="100" w:beforeAutospacing="1" w:after="100" w:afterAutospacing="1"/>
              <w:rPr>
                <w:rStyle w:val="Hyperlink"/>
              </w:rPr>
            </w:pPr>
            <w:r w:rsidRPr="00110EB2">
              <w:rPr>
                <w:rFonts w:eastAsia="Times New Roman"/>
                <w:i/>
                <w:iCs/>
                <w:sz w:val="24"/>
                <w:szCs w:val="24"/>
              </w:rPr>
              <w:t>Comparison</w:t>
            </w:r>
            <w:r w:rsidRPr="00110EB2">
              <w:rPr>
                <w:rFonts w:eastAsia="Times New Roman"/>
                <w:sz w:val="24"/>
                <w:szCs w:val="24"/>
              </w:rPr>
              <w:t xml:space="preserve">, Cambridge. MA. Elsevier. </w:t>
            </w:r>
            <w:hyperlink r:id="rId18" w:tgtFrame="_blank" w:history="1">
              <w:r w:rsidRPr="00110EB2">
                <w:rPr>
                  <w:rStyle w:val="Hyperlink"/>
                  <w:sz w:val="24"/>
                  <w:szCs w:val="24"/>
                </w:rPr>
                <w:t>Link here through NYU Library.</w:t>
              </w:r>
            </w:hyperlink>
          </w:p>
          <w:p w14:paraId="20513B53" w14:textId="77777777" w:rsidR="0058559F" w:rsidRPr="0058559F" w:rsidRDefault="0058559F" w:rsidP="0058559F">
            <w:pPr>
              <w:pStyle w:val="ListParagraph"/>
              <w:numPr>
                <w:ilvl w:val="0"/>
                <w:numId w:val="5"/>
              </w:numPr>
              <w:shd w:val="clear" w:color="auto" w:fill="FFFFFF"/>
              <w:spacing w:before="100" w:beforeAutospacing="1" w:after="100" w:afterAutospacing="1"/>
              <w:rPr>
                <w:b/>
                <w:bCs/>
              </w:rPr>
            </w:pPr>
            <w:r>
              <w:rPr>
                <w:bCs/>
              </w:rPr>
              <w:t>Chapter 16</w:t>
            </w:r>
          </w:p>
          <w:p w14:paraId="3237D79E" w14:textId="533D2C25" w:rsidR="0058559F" w:rsidRPr="00217402" w:rsidRDefault="0058559F" w:rsidP="002A6840">
            <w:pPr>
              <w:shd w:val="clear" w:color="auto" w:fill="FFFFFF"/>
              <w:spacing w:before="100" w:beforeAutospacing="1" w:after="100" w:afterAutospacing="1"/>
              <w:rPr>
                <w:b/>
                <w:bCs/>
              </w:rPr>
            </w:pPr>
          </w:p>
        </w:tc>
      </w:tr>
      <w:tr w:rsidR="0058559F" w:rsidRPr="00B10202" w14:paraId="3D957B24" w14:textId="77777777" w:rsidTr="0058559F">
        <w:trPr>
          <w:trHeight w:val="818"/>
        </w:trPr>
        <w:tc>
          <w:tcPr>
            <w:cnfStyle w:val="000010000000" w:firstRow="0" w:lastRow="0" w:firstColumn="0" w:lastColumn="0" w:oddVBand="1" w:evenVBand="0" w:oddHBand="0" w:evenHBand="0" w:firstRowFirstColumn="0" w:firstRowLastColumn="0" w:lastRowFirstColumn="0" w:lastRowLastColumn="0"/>
            <w:tcW w:w="1340" w:type="dxa"/>
            <w:tcBorders>
              <w:top w:val="single" w:sz="4" w:space="0" w:color="auto"/>
            </w:tcBorders>
          </w:tcPr>
          <w:p w14:paraId="67A6494C" w14:textId="04D7F8C3" w:rsidR="0058559F" w:rsidRDefault="0058559F" w:rsidP="000215CD">
            <w:pPr>
              <w:rPr>
                <w:sz w:val="24"/>
                <w:szCs w:val="24"/>
              </w:rPr>
            </w:pPr>
            <w:bookmarkStart w:id="1" w:name="_GoBack"/>
            <w:bookmarkEnd w:id="1"/>
            <w:r>
              <w:rPr>
                <w:sz w:val="24"/>
                <w:szCs w:val="24"/>
              </w:rPr>
              <w:t>Jan. 9</w:t>
            </w:r>
          </w:p>
          <w:p w14:paraId="7156CEA9" w14:textId="77777777" w:rsidR="0058559F" w:rsidRDefault="0058559F" w:rsidP="000215CD">
            <w:pPr>
              <w:rPr>
                <w:sz w:val="24"/>
                <w:szCs w:val="24"/>
              </w:rPr>
            </w:pPr>
            <w:r>
              <w:rPr>
                <w:sz w:val="24"/>
                <w:szCs w:val="24"/>
              </w:rPr>
              <w:t>Thursday</w:t>
            </w:r>
          </w:p>
          <w:p w14:paraId="00576031" w14:textId="2A43125F" w:rsidR="0058559F" w:rsidRDefault="0058559F" w:rsidP="000215CD">
            <w:r>
              <w:rPr>
                <w:sz w:val="24"/>
                <w:szCs w:val="24"/>
              </w:rPr>
              <w:t>1pm-3:00pm</w:t>
            </w:r>
          </w:p>
        </w:tc>
        <w:tc>
          <w:tcPr>
            <w:tcW w:w="748" w:type="dxa"/>
            <w:tcBorders>
              <w:top w:val="single" w:sz="4" w:space="0" w:color="auto"/>
            </w:tcBorders>
          </w:tcPr>
          <w:p w14:paraId="3311FA43" w14:textId="78F17583" w:rsidR="0058559F" w:rsidRPr="0058559F" w:rsidRDefault="0058559F" w:rsidP="008F55F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10</w:t>
            </w:r>
          </w:p>
        </w:tc>
        <w:tc>
          <w:tcPr>
            <w:cnfStyle w:val="000010000000" w:firstRow="0" w:lastRow="0" w:firstColumn="0" w:lastColumn="0" w:oddVBand="1" w:evenVBand="0" w:oddHBand="0" w:evenHBand="0" w:firstRowFirstColumn="0" w:firstRowLastColumn="0" w:lastRowFirstColumn="0" w:lastRowLastColumn="0"/>
            <w:tcW w:w="7560" w:type="dxa"/>
            <w:tcBorders>
              <w:top w:val="single" w:sz="4" w:space="0" w:color="auto"/>
            </w:tcBorders>
          </w:tcPr>
          <w:p w14:paraId="201F45BC" w14:textId="77777777" w:rsidR="0058559F" w:rsidRPr="00406F7B" w:rsidRDefault="0058559F" w:rsidP="000215CD">
            <w:pPr>
              <w:rPr>
                <w:b/>
                <w:bCs/>
                <w:sz w:val="24"/>
                <w:szCs w:val="24"/>
              </w:rPr>
            </w:pPr>
            <w:r>
              <w:rPr>
                <w:b/>
                <w:bCs/>
                <w:sz w:val="24"/>
                <w:szCs w:val="24"/>
              </w:rPr>
              <w:t>Case Studies of Selected Health Systems and Student Presentations</w:t>
            </w:r>
          </w:p>
          <w:p w14:paraId="6AC31017" w14:textId="77777777" w:rsidR="0058559F" w:rsidRPr="00406F7B" w:rsidRDefault="0058559F" w:rsidP="000215CD">
            <w:pPr>
              <w:rPr>
                <w:b/>
                <w:bCs/>
                <w:sz w:val="24"/>
                <w:szCs w:val="24"/>
              </w:rPr>
            </w:pPr>
          </w:p>
          <w:p w14:paraId="53BABA9A" w14:textId="77777777" w:rsidR="0058559F" w:rsidRDefault="0058559F" w:rsidP="000215CD">
            <w:pPr>
              <w:rPr>
                <w:bCs/>
              </w:rPr>
            </w:pPr>
          </w:p>
        </w:tc>
      </w:tr>
    </w:tbl>
    <w:p w14:paraId="1FC4B7E3" w14:textId="77777777" w:rsidR="008D3E33" w:rsidRPr="00630333" w:rsidRDefault="008D3E33" w:rsidP="008D3E33">
      <w:pPr>
        <w:pStyle w:val="Heading2"/>
        <w:rPr>
          <w:rFonts w:asciiTheme="minorHAnsi" w:hAnsiTheme="minorHAnsi"/>
        </w:rPr>
      </w:pPr>
      <w:r w:rsidRPr="00630333">
        <w:rPr>
          <w:rFonts w:asciiTheme="minorHAnsi" w:hAnsiTheme="minorHAnsi"/>
        </w:rPr>
        <w:t>Course Assignments</w:t>
      </w:r>
    </w:p>
    <w:p w14:paraId="5395B988" w14:textId="77777777" w:rsidR="001630D3" w:rsidRDefault="008D3E33" w:rsidP="008D3E33">
      <w:pPr>
        <w:widowControl w:val="0"/>
        <w:jc w:val="both"/>
      </w:pPr>
      <w:r w:rsidRPr="006660BC">
        <w:t>There is neither a mid-term nor a final examination</w:t>
      </w:r>
      <w:r w:rsidR="00A077FC">
        <w:t>.</w:t>
      </w:r>
      <w:r w:rsidRPr="006660BC">
        <w:t xml:space="preserve"> </w:t>
      </w:r>
      <w:r>
        <w:t xml:space="preserve">You will “get out” what you “put in” to this class, as far as what you learn. I ask that you read </w:t>
      </w:r>
      <w:r w:rsidR="00C02548">
        <w:t>Pau</w:t>
      </w:r>
      <w:r w:rsidR="00E53098">
        <w:t>l</w:t>
      </w:r>
      <w:r w:rsidR="00C02548">
        <w:t xml:space="preserve"> Dutton’s book</w:t>
      </w:r>
      <w:r w:rsidR="00E53098">
        <w:t>,</w:t>
      </w:r>
      <w:r w:rsidR="00C02548">
        <w:t xml:space="preserve"> selected chapters from the other books and</w:t>
      </w:r>
      <w:r>
        <w:t xml:space="preserve"> articles </w:t>
      </w:r>
      <w:r w:rsidR="00C02548">
        <w:t xml:space="preserve">on this syllabus </w:t>
      </w:r>
      <w:r w:rsidR="00E53098" w:rsidRPr="00A077FC">
        <w:rPr>
          <w:b/>
          <w:bCs/>
        </w:rPr>
        <w:t>before</w:t>
      </w:r>
      <w:r w:rsidR="00E53098">
        <w:t xml:space="preserve"> our first class.</w:t>
      </w:r>
      <w:r>
        <w:t xml:space="preserve"> I also ask </w:t>
      </w:r>
      <w:r w:rsidR="00A077FC">
        <w:t>that you</w:t>
      </w:r>
      <w:r w:rsidR="00AD76A9">
        <w:t xml:space="preserve"> come to class</w:t>
      </w:r>
      <w:r>
        <w:t xml:space="preserve"> prepared to </w:t>
      </w:r>
      <w:r w:rsidR="00AD76A9">
        <w:t xml:space="preserve">discuss questions I </w:t>
      </w:r>
      <w:r w:rsidR="00A077FC">
        <w:t xml:space="preserve">will </w:t>
      </w:r>
      <w:r w:rsidR="00AD76A9">
        <w:t>raise about these</w:t>
      </w:r>
      <w:r>
        <w:t xml:space="preserve"> readings</w:t>
      </w:r>
      <w:r w:rsidR="00AD76A9">
        <w:t>.</w:t>
      </w:r>
      <w:r>
        <w:t xml:space="preserve"> </w:t>
      </w:r>
      <w:proofErr w:type="gramStart"/>
      <w:r>
        <w:t xml:space="preserve">This </w:t>
      </w:r>
      <w:r w:rsidR="00AD76A9">
        <w:t xml:space="preserve"> assignment</w:t>
      </w:r>
      <w:proofErr w:type="gramEnd"/>
      <w:r w:rsidR="001630D3">
        <w:t>, often referred to as “class participation,”</w:t>
      </w:r>
      <w:r w:rsidR="00AD76A9">
        <w:t xml:space="preserve"> is</w:t>
      </w:r>
      <w:r>
        <w:t xml:space="preserve"> important </w:t>
      </w:r>
      <w:r w:rsidRPr="006660BC">
        <w:t xml:space="preserve">because </w:t>
      </w:r>
      <w:r>
        <w:t xml:space="preserve">it will enhance </w:t>
      </w:r>
      <w:r w:rsidRPr="006660BC">
        <w:t>the quality of our discussions</w:t>
      </w:r>
      <w:r>
        <w:t xml:space="preserve">. </w:t>
      </w:r>
    </w:p>
    <w:p w14:paraId="18DF721A" w14:textId="77777777" w:rsidR="001630D3" w:rsidRDefault="001630D3" w:rsidP="008D3E33">
      <w:pPr>
        <w:widowControl w:val="0"/>
        <w:jc w:val="both"/>
      </w:pPr>
    </w:p>
    <w:p w14:paraId="58CF417A" w14:textId="31FB830E" w:rsidR="008D3E33" w:rsidRDefault="008D3E33" w:rsidP="008D3E33">
      <w:pPr>
        <w:widowControl w:val="0"/>
        <w:jc w:val="both"/>
      </w:pPr>
      <w:r>
        <w:t>There is also a mid-</w:t>
      </w:r>
      <w:r w:rsidR="00016B33">
        <w:t>course</w:t>
      </w:r>
      <w:r>
        <w:t xml:space="preserve"> exercise due the evening before we meet for Session #5. This involves choosing 2 countries among the 1</w:t>
      </w:r>
      <w:r w:rsidR="00016B33">
        <w:t>0</w:t>
      </w:r>
      <w:r>
        <w:t xml:space="preserve"> surveyed by the Commonwealth Fund (CF) in Mirror, Mirror </w:t>
      </w:r>
      <w:r w:rsidR="00A077FC">
        <w:lastRenderedPageBreak/>
        <w:t xml:space="preserve">(Session #3) </w:t>
      </w:r>
      <w:r>
        <w:t xml:space="preserve">and comparing them along 5 of the CF’s </w:t>
      </w:r>
      <w:r w:rsidR="001C2CC9">
        <w:t>roughly 70</w:t>
      </w:r>
      <w:r>
        <w:t xml:space="preserve"> </w:t>
      </w:r>
      <w:r w:rsidRPr="00A077FC">
        <w:rPr>
          <w:b/>
          <w:bCs/>
        </w:rPr>
        <w:t>discrete</w:t>
      </w:r>
      <w:r>
        <w:t xml:space="preserve"> indicators</w:t>
      </w:r>
      <w:r w:rsidR="00543489">
        <w:t xml:space="preserve"> (not the </w:t>
      </w:r>
      <w:r w:rsidR="00543489" w:rsidRPr="00543489">
        <w:rPr>
          <w:b/>
          <w:bCs/>
        </w:rPr>
        <w:t>domains)</w:t>
      </w:r>
      <w:r>
        <w:t xml:space="preserve">. </w:t>
      </w:r>
      <w:r w:rsidR="001C2CC9">
        <w:t>P</w:t>
      </w:r>
      <w:r>
        <w:t xml:space="preserve">resent your results </w:t>
      </w:r>
      <w:r w:rsidR="00870CC2">
        <w:t>i</w:t>
      </w:r>
      <w:r>
        <w:t>n a Table</w:t>
      </w:r>
      <w:r w:rsidR="00870CC2">
        <w:t xml:space="preserve"> followed by a one-page discussion </w:t>
      </w:r>
      <w:r w:rsidR="001C2CC9">
        <w:t>in which you explain</w:t>
      </w:r>
      <w:r w:rsidR="00870CC2">
        <w:t xml:space="preserve"> </w:t>
      </w:r>
      <w:r w:rsidR="001C2CC9">
        <w:t xml:space="preserve">your rationale for choosing the 5 discrete indicators and </w:t>
      </w:r>
      <w:r w:rsidR="00016B33">
        <w:t xml:space="preserve">what inferences you draw from </w:t>
      </w:r>
      <w:r w:rsidR="001C2CC9">
        <w:t>your</w:t>
      </w:r>
      <w:r w:rsidR="00016B33">
        <w:t xml:space="preserve"> comparison</w:t>
      </w:r>
      <w:r w:rsidR="001C2CC9">
        <w:t>. Post</w:t>
      </w:r>
      <w:r w:rsidR="009D5D93">
        <w:t xml:space="preserve"> </w:t>
      </w:r>
      <w:r w:rsidR="00C91EBB">
        <w:t>on Discussion Board #1</w:t>
      </w:r>
      <w:r w:rsidR="00A05F8C">
        <w:t xml:space="preserve"> of Brightspace</w:t>
      </w:r>
      <w:r w:rsidR="009D5D93">
        <w:t>).</w:t>
      </w:r>
      <w:r>
        <w:t xml:space="preserve"> We will discuss in class during Session #6.</w:t>
      </w:r>
    </w:p>
    <w:p w14:paraId="220FC023" w14:textId="77777777" w:rsidR="008D3E33" w:rsidRDefault="008D3E33" w:rsidP="008D3E33">
      <w:pPr>
        <w:widowControl w:val="0"/>
        <w:jc w:val="both"/>
      </w:pPr>
    </w:p>
    <w:p w14:paraId="27D774C0" w14:textId="3FE78B88" w:rsidR="001630D3" w:rsidRDefault="008D3E33" w:rsidP="000E0D45">
      <w:pPr>
        <w:widowControl w:val="0"/>
        <w:jc w:val="both"/>
      </w:pPr>
      <w:r w:rsidRPr="006660BC">
        <w:t xml:space="preserve">The final assignment involves conducting </w:t>
      </w:r>
      <w:r>
        <w:t>comparative documentary research on two</w:t>
      </w:r>
      <w:r w:rsidRPr="006660BC">
        <w:t xml:space="preserve"> health system</w:t>
      </w:r>
      <w:r>
        <w:t xml:space="preserve">s of your choice. This assignment </w:t>
      </w:r>
      <w:r w:rsidR="00F56646">
        <w:t>is not a</w:t>
      </w:r>
      <w:r>
        <w:t xml:space="preserve"> term paper. </w:t>
      </w:r>
      <w:r w:rsidR="00347BEC">
        <w:t xml:space="preserve">It involves the compilation of what I call a Research Dossier on how </w:t>
      </w:r>
      <w:r>
        <w:t>two</w:t>
      </w:r>
      <w:r w:rsidRPr="006660BC">
        <w:t xml:space="preserve"> health care sy</w:t>
      </w:r>
      <w:r>
        <w:t xml:space="preserve">stems compare to one </w:t>
      </w:r>
      <w:r w:rsidRPr="006660BC">
        <w:t>another</w:t>
      </w:r>
      <w:r w:rsidR="00347BEC">
        <w:t xml:space="preserve"> with respect to the question(s) you have posed. </w:t>
      </w:r>
      <w:r w:rsidRPr="006660BC">
        <w:t>The output for this assignment should be delivered in t</w:t>
      </w:r>
      <w:r>
        <w:t>hree</w:t>
      </w:r>
      <w:r w:rsidRPr="006660BC">
        <w:t xml:space="preserve"> parts</w:t>
      </w:r>
      <w:r w:rsidR="00B34009">
        <w:t>:</w:t>
      </w:r>
    </w:p>
    <w:p w14:paraId="35300B42" w14:textId="77777777" w:rsidR="00B34009" w:rsidRDefault="00B34009" w:rsidP="000E0D45">
      <w:pPr>
        <w:widowControl w:val="0"/>
        <w:jc w:val="both"/>
      </w:pPr>
    </w:p>
    <w:p w14:paraId="6E22E837" w14:textId="73249A9E" w:rsidR="003554E0" w:rsidRDefault="008D3E33" w:rsidP="001630D3">
      <w:pPr>
        <w:pStyle w:val="ListParagraph"/>
        <w:widowControl w:val="0"/>
        <w:numPr>
          <w:ilvl w:val="0"/>
          <w:numId w:val="3"/>
        </w:numPr>
        <w:jc w:val="both"/>
      </w:pPr>
      <w:r w:rsidRPr="006660BC">
        <w:t xml:space="preserve"> The </w:t>
      </w:r>
      <w:r>
        <w:t xml:space="preserve">first part is </w:t>
      </w:r>
      <w:r w:rsidR="009A10E9">
        <w:t xml:space="preserve">a </w:t>
      </w:r>
      <w:r>
        <w:t xml:space="preserve">one-slide oral presentation </w:t>
      </w:r>
      <w:r w:rsidR="00E70B45">
        <w:t>for session #</w:t>
      </w:r>
      <w:r w:rsidR="001B6341">
        <w:t>7</w:t>
      </w:r>
      <w:r w:rsidR="00E70B45">
        <w:t xml:space="preserve"> in</w:t>
      </w:r>
      <w:r>
        <w:t xml:space="preserve"> which you define</w:t>
      </w:r>
      <w:r w:rsidRPr="006660BC">
        <w:t xml:space="preserve"> a </w:t>
      </w:r>
      <w:r>
        <w:t>few research questions you would like to explore in your comparison of two health systems. You should state why these questions are important to you and explain your approach to answer them</w:t>
      </w:r>
      <w:r w:rsidR="00347BEC">
        <w:t xml:space="preserve"> based on finding relevant</w:t>
      </w:r>
      <w:r w:rsidR="00311623">
        <w:t xml:space="preserve"> documents</w:t>
      </w:r>
      <w:r>
        <w:t xml:space="preserve">. </w:t>
      </w:r>
      <w:r w:rsidR="00236D66">
        <w:t>After our class discussion of your project, p</w:t>
      </w:r>
      <w:r>
        <w:t xml:space="preserve">lease post a 1-page written </w:t>
      </w:r>
      <w:r w:rsidR="009A10E9">
        <w:t>final</w:t>
      </w:r>
      <w:r>
        <w:t xml:space="preserve"> version </w:t>
      </w:r>
      <w:r w:rsidR="00311623">
        <w:t xml:space="preserve">of your oral presentation on Discussion Board #2 of Brightspace </w:t>
      </w:r>
      <w:r>
        <w:t xml:space="preserve">by </w:t>
      </w:r>
      <w:r w:rsidR="00C91EBB">
        <w:t>10PM</w:t>
      </w:r>
      <w:r>
        <w:t xml:space="preserve"> </w:t>
      </w:r>
      <w:r w:rsidR="00F4295A">
        <w:t>before session #</w:t>
      </w:r>
      <w:r w:rsidR="006C0BA4">
        <w:t>9</w:t>
      </w:r>
      <w:r>
        <w:t xml:space="preserve">. </w:t>
      </w:r>
    </w:p>
    <w:p w14:paraId="6AFE00E0" w14:textId="77777777" w:rsidR="003554E0" w:rsidRDefault="003554E0" w:rsidP="000E0D45">
      <w:pPr>
        <w:widowControl w:val="0"/>
        <w:jc w:val="both"/>
      </w:pPr>
    </w:p>
    <w:p w14:paraId="5C0BF83C" w14:textId="1E67B27F" w:rsidR="004F0D9E" w:rsidRDefault="008D3E33" w:rsidP="00B34009">
      <w:pPr>
        <w:pStyle w:val="ListParagraph"/>
        <w:widowControl w:val="0"/>
        <w:numPr>
          <w:ilvl w:val="0"/>
          <w:numId w:val="3"/>
        </w:numPr>
        <w:jc w:val="both"/>
      </w:pPr>
      <w:r>
        <w:t>The second part</w:t>
      </w:r>
      <w:r w:rsidR="007772E8">
        <w:t xml:space="preserve"> </w:t>
      </w:r>
      <w:r w:rsidR="003554E0">
        <w:t xml:space="preserve">of this Research Dossier </w:t>
      </w:r>
      <w:r>
        <w:t xml:space="preserve">involves </w:t>
      </w:r>
      <w:r w:rsidRPr="006660BC">
        <w:t xml:space="preserve">assembling </w:t>
      </w:r>
      <w:r>
        <w:t>relevant materials (articles</w:t>
      </w:r>
      <w:r w:rsidR="00236D66">
        <w:t>, preferably peer-reviewed, and other materials, possibly</w:t>
      </w:r>
      <w:r>
        <w:t xml:space="preserve"> tables charts) that provide some answers/insights in response to the questions you have posed. Key sections of these materials should be highlighted in yellow. </w:t>
      </w:r>
      <w:r w:rsidR="003554E0">
        <w:t>This compilation of materials you have found should be posted as a Pdf document no longer than 25 pages</w:t>
      </w:r>
      <w:r w:rsidR="004F0D9E">
        <w:t>,</w:t>
      </w:r>
      <w:r>
        <w:t xml:space="preserve"> on Discussion </w:t>
      </w:r>
      <w:r w:rsidR="004F0D9E">
        <w:t xml:space="preserve">Board </w:t>
      </w:r>
      <w:r>
        <w:t>#3 of Brightspace</w:t>
      </w:r>
      <w:r w:rsidR="007772E8" w:rsidRPr="006660BC">
        <w:t xml:space="preserve"> </w:t>
      </w:r>
      <w:r w:rsidR="007772E8">
        <w:t>by 10PM before session #</w:t>
      </w:r>
      <w:r w:rsidR="006C0BA4">
        <w:t>9</w:t>
      </w:r>
      <w:r w:rsidR="007772E8">
        <w:t xml:space="preserve">. </w:t>
      </w:r>
      <w:r>
        <w:t xml:space="preserve"> </w:t>
      </w:r>
    </w:p>
    <w:p w14:paraId="1B467FFF" w14:textId="77777777" w:rsidR="00B34009" w:rsidRDefault="00B34009" w:rsidP="00B34009">
      <w:pPr>
        <w:pStyle w:val="ListParagraph"/>
      </w:pPr>
    </w:p>
    <w:p w14:paraId="514AB7E2" w14:textId="1768793D" w:rsidR="008D3E33" w:rsidRPr="00C17C48" w:rsidRDefault="008D3E33" w:rsidP="00B34009">
      <w:pPr>
        <w:pStyle w:val="ListParagraph"/>
        <w:widowControl w:val="0"/>
        <w:numPr>
          <w:ilvl w:val="0"/>
          <w:numId w:val="3"/>
        </w:numPr>
        <w:jc w:val="both"/>
      </w:pPr>
      <w:r>
        <w:t xml:space="preserve">Finally, </w:t>
      </w:r>
      <w:r w:rsidR="004F0D9E">
        <w:t xml:space="preserve">the third part of this Research Dossier involves the preparation of a </w:t>
      </w:r>
      <w:proofErr w:type="gramStart"/>
      <w:r w:rsidR="004F0D9E">
        <w:t>5-7 minute</w:t>
      </w:r>
      <w:proofErr w:type="gramEnd"/>
      <w:r w:rsidR="004F0D9E">
        <w:t xml:space="preserve"> presentation </w:t>
      </w:r>
      <w:r>
        <w:t>for our last session</w:t>
      </w:r>
      <w:r w:rsidR="004F0D9E">
        <w:t>s</w:t>
      </w:r>
      <w:r>
        <w:t xml:space="preserve"> (#</w:t>
      </w:r>
      <w:r w:rsidR="00B035D2">
        <w:t>9 and #10</w:t>
      </w:r>
      <w:r>
        <w:t xml:space="preserve">) on what you found </w:t>
      </w:r>
      <w:r w:rsidR="004F0D9E">
        <w:t xml:space="preserve">in response to your question (s) </w:t>
      </w:r>
      <w:r>
        <w:t>and what you learned from the process</w:t>
      </w:r>
      <w:r w:rsidR="007772E8">
        <w:t xml:space="preserve">. </w:t>
      </w:r>
      <w:r w:rsidR="000E0D45">
        <w:t xml:space="preserve">Post a one to two-page summary (&lt;500 words) on Discussion </w:t>
      </w:r>
      <w:r w:rsidR="004F0D9E">
        <w:t xml:space="preserve">Board </w:t>
      </w:r>
      <w:r w:rsidR="000E0D45">
        <w:t>#4 of Brightspace by midnight January 13</w:t>
      </w:r>
      <w:r w:rsidR="000E0D45" w:rsidRPr="00B34009">
        <w:rPr>
          <w:vertAlign w:val="superscript"/>
        </w:rPr>
        <w:t>th</w:t>
      </w:r>
      <w:r w:rsidR="000E0D45">
        <w:t>. This essay should be titled: “What I Found and What I Learned.”</w:t>
      </w:r>
    </w:p>
    <w:p w14:paraId="76872AB6" w14:textId="77777777" w:rsidR="008D3E33" w:rsidRDefault="008D3E33" w:rsidP="008D3E33">
      <w:pPr>
        <w:jc w:val="both"/>
        <w:rPr>
          <w:b/>
        </w:rPr>
      </w:pPr>
    </w:p>
    <w:p w14:paraId="4EAF1CB4" w14:textId="062A7C8E" w:rsidR="006F35AF" w:rsidRDefault="006F35AF" w:rsidP="006F35AF">
      <w:pPr>
        <w:pStyle w:val="Heading2"/>
        <w:keepNext w:val="0"/>
        <w:keepLines w:val="0"/>
        <w:widowControl w:val="0"/>
        <w:rPr>
          <w:rFonts w:asciiTheme="minorHAnsi" w:hAnsiTheme="minorHAnsi"/>
        </w:rPr>
      </w:pPr>
      <w:r>
        <w:rPr>
          <w:rFonts w:asciiTheme="minorHAnsi" w:hAnsiTheme="minorHAnsi"/>
        </w:rPr>
        <w:t>Additional Sources Beyond Google for Documentary Research Project</w:t>
      </w:r>
    </w:p>
    <w:p w14:paraId="3CE98775" w14:textId="77777777" w:rsidR="006F35AF" w:rsidRDefault="006F35AF" w:rsidP="006F35AF"/>
    <w:p w14:paraId="6A0C594A" w14:textId="207AE89B" w:rsidR="006F35AF" w:rsidRDefault="00177179" w:rsidP="006F35AF">
      <w:r>
        <w:t>-International Health System Profiles, Commonwealth Fund:</w:t>
      </w:r>
    </w:p>
    <w:p w14:paraId="24AF4BDB" w14:textId="03F65DF2" w:rsidR="00177179" w:rsidRDefault="00F43093" w:rsidP="006F35AF">
      <w:hyperlink r:id="rId19" w:history="1">
        <w:r w:rsidR="00177179" w:rsidRPr="007015B8">
          <w:rPr>
            <w:rStyle w:val="Hyperlink"/>
          </w:rPr>
          <w:t>https://www.commonwealthfund.org/international-health-policy-center/system-profiles</w:t>
        </w:r>
      </w:hyperlink>
    </w:p>
    <w:p w14:paraId="1C53EA95" w14:textId="77777777" w:rsidR="00177179" w:rsidRDefault="00177179" w:rsidP="006F35AF"/>
    <w:p w14:paraId="4A276976" w14:textId="035A1F76" w:rsidR="00177179" w:rsidRDefault="00177179" w:rsidP="006F35AF">
      <w:r>
        <w:t xml:space="preserve">-World Health Organization, European Office, Health in Transition </w:t>
      </w:r>
      <w:r w:rsidR="00E47D02">
        <w:t>(Hit)</w:t>
      </w:r>
      <w:r>
        <w:t>Series on health systems worldwide:</w:t>
      </w:r>
    </w:p>
    <w:p w14:paraId="07A490F2" w14:textId="1F76F268" w:rsidR="005B71A0" w:rsidRDefault="00F43093" w:rsidP="006F35AF">
      <w:hyperlink r:id="rId20" w:anchor="fullTextFileContent" w:history="1">
        <w:r w:rsidR="005B71A0" w:rsidRPr="007015B8">
          <w:rPr>
            <w:rStyle w:val="Hyperlink"/>
          </w:rPr>
          <w:t>https://www.researchgate.net/publication/331031353_A_Framework_for_Health_System_Comparisons_The_Health_Systems_in_Transition_HiT_Series_of_the_European_Observatory_on_Health_Systems_and_Policies#fullTextFileContent</w:t>
        </w:r>
      </w:hyperlink>
    </w:p>
    <w:p w14:paraId="4CB4E488" w14:textId="77777777" w:rsidR="00E47D02" w:rsidRDefault="00E47D02" w:rsidP="006F35AF"/>
    <w:p w14:paraId="4A11755B" w14:textId="5EF53A1A" w:rsidR="00E47D02" w:rsidRDefault="00E47D02" w:rsidP="006F35AF">
      <w:r>
        <w:t xml:space="preserve">-Countries profiled by WHO </w:t>
      </w:r>
      <w:proofErr w:type="spellStart"/>
      <w:r>
        <w:t>HiT</w:t>
      </w:r>
      <w:proofErr w:type="spellEnd"/>
      <w:r>
        <w:t xml:space="preserve"> Series: </w:t>
      </w:r>
      <w:hyperlink r:id="rId21" w:history="1">
        <w:r w:rsidRPr="007015B8">
          <w:rPr>
            <w:rStyle w:val="Hyperlink"/>
          </w:rPr>
          <w:t>https://eurohealthobservatory.who.int/overview</w:t>
        </w:r>
      </w:hyperlink>
    </w:p>
    <w:p w14:paraId="43779E53" w14:textId="77777777" w:rsidR="00BB2F00" w:rsidRDefault="00BB2F00" w:rsidP="006F35AF"/>
    <w:p w14:paraId="60EB9C5F" w14:textId="0C8B6B83" w:rsidR="00BB2F00" w:rsidRDefault="00497335" w:rsidP="006F35AF">
      <w:r>
        <w:t>-</w:t>
      </w:r>
      <w:r w:rsidR="00BB2F00">
        <w:t xml:space="preserve">OECD Health Statistics: </w:t>
      </w:r>
      <w:hyperlink r:id="rId22" w:history="1">
        <w:r w:rsidR="00BB2F00" w:rsidRPr="007015B8">
          <w:rPr>
            <w:rStyle w:val="Hyperlink"/>
          </w:rPr>
          <w:t>https://eurohealthobservatory.who.int/overview</w:t>
        </w:r>
      </w:hyperlink>
    </w:p>
    <w:p w14:paraId="1E035079" w14:textId="77777777" w:rsidR="00A37FBC" w:rsidRDefault="00A37FBC" w:rsidP="006F35AF"/>
    <w:p w14:paraId="3E02A931" w14:textId="0F7F5FAA" w:rsidR="00A37FBC" w:rsidRDefault="00A37FBC" w:rsidP="006F35AF">
      <w:r>
        <w:t xml:space="preserve">-OECD </w:t>
      </w:r>
      <w:r w:rsidR="00BC2D3C">
        <w:t xml:space="preserve">Country Health Profiles: </w:t>
      </w:r>
      <w:hyperlink r:id="rId23" w:history="1">
        <w:r w:rsidR="00BC2D3C" w:rsidRPr="007015B8">
          <w:rPr>
            <w:rStyle w:val="Hyperlink"/>
          </w:rPr>
          <w:t>https://www.oecd.org/en/about/projects/country-health-profiles.html</w:t>
        </w:r>
      </w:hyperlink>
    </w:p>
    <w:p w14:paraId="19441097" w14:textId="77777777" w:rsidR="00BC2D3C" w:rsidRDefault="00BC2D3C" w:rsidP="006F35AF"/>
    <w:p w14:paraId="60EC54EF" w14:textId="79D3A7C8" w:rsidR="00BC2D3C" w:rsidRDefault="00BC2D3C" w:rsidP="006F35AF">
      <w:r>
        <w:t xml:space="preserve">-OECD Health at a Glance 2023: </w:t>
      </w:r>
      <w:hyperlink r:id="rId24" w:history="1">
        <w:r w:rsidRPr="007015B8">
          <w:rPr>
            <w:rStyle w:val="Hyperlink"/>
          </w:rPr>
          <w:t>https://www.oecd.org/en/publications/health-at-a-glance-2023_7a7afb35-en.html</w:t>
        </w:r>
      </w:hyperlink>
    </w:p>
    <w:p w14:paraId="3CF0CFC4" w14:textId="77777777" w:rsidR="00BC2D3C" w:rsidRDefault="00BC2D3C" w:rsidP="006F35AF"/>
    <w:p w14:paraId="4CD84447" w14:textId="77777777" w:rsidR="00BB2F00" w:rsidRDefault="00BB2F00" w:rsidP="006F35AF"/>
    <w:p w14:paraId="42076476" w14:textId="77777777" w:rsidR="00C07CEF" w:rsidRPr="00603858" w:rsidRDefault="00C07CEF" w:rsidP="00C07CEF">
      <w:pPr>
        <w:pStyle w:val="Heading2"/>
        <w:keepNext w:val="0"/>
        <w:keepLines w:val="0"/>
        <w:widowControl w:val="0"/>
        <w:rPr>
          <w:rFonts w:asciiTheme="minorHAnsi" w:hAnsiTheme="minorHAnsi"/>
        </w:rPr>
      </w:pPr>
      <w:r w:rsidRPr="00603858">
        <w:rPr>
          <w:rFonts w:asciiTheme="minorHAnsi" w:hAnsiTheme="minorHAnsi"/>
        </w:rPr>
        <w:t>Grading</w:t>
      </w:r>
    </w:p>
    <w:p w14:paraId="30A5E194" w14:textId="77777777" w:rsidR="00C07CEF" w:rsidRDefault="00C07CEF" w:rsidP="00C07CEF">
      <w:pPr>
        <w:jc w:val="both"/>
      </w:pPr>
      <w:r>
        <w:t xml:space="preserve">The mid-course exercise (posted on Discussion #1) counts for 20% of your grade. The first part of the research dossier (posted on Discussion #2) will count for 20% of the grade. The second part of your research dossier (posted on Discussion #3) will count for another 20% of your grade. Your final </w:t>
      </w:r>
      <w:proofErr w:type="gramStart"/>
      <w:r>
        <w:t>summary  (</w:t>
      </w:r>
      <w:proofErr w:type="gramEnd"/>
      <w:r>
        <w:t>posted on Discussion #4) will count for another 20% of your grade and is due on  January 13</w:t>
      </w:r>
      <w:r w:rsidRPr="00076908">
        <w:rPr>
          <w:vertAlign w:val="superscript"/>
        </w:rPr>
        <w:t>th</w:t>
      </w:r>
      <w:r>
        <w:t>, at the latest. Class participation will count for 20% of the grade.</w:t>
      </w:r>
    </w:p>
    <w:p w14:paraId="66CBB504" w14:textId="77777777" w:rsidR="00C07CEF" w:rsidRDefault="00C07CEF" w:rsidP="00C07CEF">
      <w:pPr>
        <w:jc w:val="both"/>
      </w:pPr>
    </w:p>
    <w:p w14:paraId="2FEC5AE2" w14:textId="77777777" w:rsidR="00C07CEF" w:rsidRDefault="00C07CEF" w:rsidP="00C07CEF">
      <w:pPr>
        <w:jc w:val="both"/>
      </w:pPr>
      <w:r w:rsidRPr="00076908">
        <w:rPr>
          <w:i/>
          <w:iCs/>
        </w:rPr>
        <w:t>Plagiarism Policy</w:t>
      </w:r>
      <w:r>
        <w:t xml:space="preserve">: Academic integrity is crucial to the mission of NYU Wagner. Plagiarism of any form will not be tolerated since you have all signed an Academic Oath at NYU/Wagner and are bound by the academic code of the school. Please review the </w:t>
      </w:r>
      <w:hyperlink r:id="rId25" w:history="1">
        <w:r w:rsidRPr="006660BC">
          <w:rPr>
            <w:rStyle w:val="Hyperlink"/>
          </w:rPr>
          <w:t>NYU policy on plagiarism</w:t>
        </w:r>
      </w:hyperlink>
      <w:r>
        <w:t xml:space="preserve"> (posted on Wagner Website) prior to submitting written work.</w:t>
      </w:r>
    </w:p>
    <w:p w14:paraId="19675051" w14:textId="77777777" w:rsidR="00C07CEF" w:rsidRDefault="00C07CEF" w:rsidP="00C07CEF">
      <w:pPr>
        <w:jc w:val="both"/>
        <w:rPr>
          <w:b/>
        </w:rPr>
      </w:pPr>
    </w:p>
    <w:p w14:paraId="44398965" w14:textId="77777777" w:rsidR="00E47D02" w:rsidRDefault="00E47D02" w:rsidP="006F35AF"/>
    <w:p w14:paraId="599F556F" w14:textId="77777777" w:rsidR="00E47D02" w:rsidRDefault="00E47D02" w:rsidP="006F35AF"/>
    <w:p w14:paraId="5D021C13" w14:textId="77777777" w:rsidR="005B71A0" w:rsidRDefault="005B71A0" w:rsidP="006F35AF"/>
    <w:p w14:paraId="11CFDB38" w14:textId="77777777" w:rsidR="00177179" w:rsidRPr="006F35AF" w:rsidRDefault="00177179" w:rsidP="006F35AF"/>
    <w:p w14:paraId="3A7E8A58" w14:textId="37889C1C" w:rsidR="008D3E33" w:rsidRDefault="008D3E33" w:rsidP="008D3E33">
      <w:pPr>
        <w:jc w:val="both"/>
        <w:rPr>
          <w:b/>
        </w:rPr>
      </w:pPr>
    </w:p>
    <w:p w14:paraId="238E1FF9" w14:textId="4B73DE43" w:rsidR="008D3E33" w:rsidRDefault="008D3E33" w:rsidP="008D3E33">
      <w:pPr>
        <w:rPr>
          <w:b/>
        </w:rPr>
      </w:pPr>
    </w:p>
    <w:p w14:paraId="1E6D4A4F" w14:textId="77777777" w:rsidR="008D3E33" w:rsidRPr="00326529" w:rsidRDefault="008D3E33" w:rsidP="008D3E33">
      <w:pPr>
        <w:rPr>
          <w:b/>
        </w:rPr>
      </w:pPr>
    </w:p>
    <w:p w14:paraId="61C86AAD" w14:textId="77777777" w:rsidR="008D3E33" w:rsidRDefault="008D3E33" w:rsidP="008D3E33"/>
    <w:p w14:paraId="303B256C" w14:textId="77777777" w:rsidR="00691240" w:rsidRDefault="00691240"/>
    <w:sectPr w:rsidR="00691240" w:rsidSect="008D3E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D03E3" w14:textId="77777777" w:rsidR="00F43093" w:rsidRDefault="00F43093">
      <w:r>
        <w:separator/>
      </w:r>
    </w:p>
  </w:endnote>
  <w:endnote w:type="continuationSeparator" w:id="0">
    <w:p w14:paraId="47B46748" w14:textId="77777777" w:rsidR="00F43093" w:rsidRDefault="00F4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710F2" w14:textId="77777777" w:rsidR="00F43093" w:rsidRDefault="00F43093">
      <w:r>
        <w:separator/>
      </w:r>
    </w:p>
  </w:footnote>
  <w:footnote w:type="continuationSeparator" w:id="0">
    <w:p w14:paraId="3E0883D9" w14:textId="77777777" w:rsidR="00F43093" w:rsidRDefault="00F43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4E9B" w14:textId="77777777" w:rsidR="0011314B" w:rsidRDefault="00821E6E" w:rsidP="00BA48F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216F65" w14:textId="77777777" w:rsidR="0011314B" w:rsidRDefault="0011314B" w:rsidP="006038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E70E" w14:textId="77777777" w:rsidR="0011314B" w:rsidRDefault="00821E6E" w:rsidP="00BA48F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F1EC89" w14:textId="77777777" w:rsidR="0011314B" w:rsidRDefault="0011314B" w:rsidP="006038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04FB"/>
    <w:multiLevelType w:val="hybridMultilevel"/>
    <w:tmpl w:val="9A20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A61CD"/>
    <w:multiLevelType w:val="hybridMultilevel"/>
    <w:tmpl w:val="A612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26E20"/>
    <w:multiLevelType w:val="hybridMultilevel"/>
    <w:tmpl w:val="83A2567E"/>
    <w:lvl w:ilvl="0" w:tplc="78A4B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6C47C5"/>
    <w:multiLevelType w:val="hybridMultilevel"/>
    <w:tmpl w:val="192C1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DF222D"/>
    <w:multiLevelType w:val="hybridMultilevel"/>
    <w:tmpl w:val="C16E11A4"/>
    <w:lvl w:ilvl="0" w:tplc="C52474A8">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33"/>
    <w:rsid w:val="0001005B"/>
    <w:rsid w:val="00016B33"/>
    <w:rsid w:val="00034012"/>
    <w:rsid w:val="0004396C"/>
    <w:rsid w:val="00055E2D"/>
    <w:rsid w:val="000856A7"/>
    <w:rsid w:val="000B38E1"/>
    <w:rsid w:val="000B760D"/>
    <w:rsid w:val="000C3F9C"/>
    <w:rsid w:val="000C64F8"/>
    <w:rsid w:val="000D77D8"/>
    <w:rsid w:val="000E0D45"/>
    <w:rsid w:val="00110EB2"/>
    <w:rsid w:val="0011314B"/>
    <w:rsid w:val="00132683"/>
    <w:rsid w:val="001476F6"/>
    <w:rsid w:val="00162CE4"/>
    <w:rsid w:val="001630D3"/>
    <w:rsid w:val="00163608"/>
    <w:rsid w:val="00177179"/>
    <w:rsid w:val="00194EE6"/>
    <w:rsid w:val="001A7C13"/>
    <w:rsid w:val="001B6341"/>
    <w:rsid w:val="001C1F2E"/>
    <w:rsid w:val="001C2CC9"/>
    <w:rsid w:val="001F52C3"/>
    <w:rsid w:val="0021096D"/>
    <w:rsid w:val="00211622"/>
    <w:rsid w:val="002152D2"/>
    <w:rsid w:val="00217402"/>
    <w:rsid w:val="00236D66"/>
    <w:rsid w:val="00241B94"/>
    <w:rsid w:val="00242230"/>
    <w:rsid w:val="00276BEA"/>
    <w:rsid w:val="002A6840"/>
    <w:rsid w:val="002D43E1"/>
    <w:rsid w:val="002D63B8"/>
    <w:rsid w:val="002E768E"/>
    <w:rsid w:val="002F0FB0"/>
    <w:rsid w:val="00303782"/>
    <w:rsid w:val="00303F1B"/>
    <w:rsid w:val="00311623"/>
    <w:rsid w:val="00324C77"/>
    <w:rsid w:val="00333B13"/>
    <w:rsid w:val="00347535"/>
    <w:rsid w:val="00347BEC"/>
    <w:rsid w:val="003554E0"/>
    <w:rsid w:val="003E1808"/>
    <w:rsid w:val="003F2C4D"/>
    <w:rsid w:val="003F609A"/>
    <w:rsid w:val="00425296"/>
    <w:rsid w:val="004345B4"/>
    <w:rsid w:val="004451CB"/>
    <w:rsid w:val="00497335"/>
    <w:rsid w:val="004A5980"/>
    <w:rsid w:val="004B5FAF"/>
    <w:rsid w:val="004C2BC1"/>
    <w:rsid w:val="004F0D9E"/>
    <w:rsid w:val="004F60E9"/>
    <w:rsid w:val="005242BA"/>
    <w:rsid w:val="005271FA"/>
    <w:rsid w:val="00543489"/>
    <w:rsid w:val="00551C84"/>
    <w:rsid w:val="00557639"/>
    <w:rsid w:val="00557C1D"/>
    <w:rsid w:val="0058559F"/>
    <w:rsid w:val="00586155"/>
    <w:rsid w:val="005B0EFB"/>
    <w:rsid w:val="005B71A0"/>
    <w:rsid w:val="005D5F48"/>
    <w:rsid w:val="006072E9"/>
    <w:rsid w:val="00616637"/>
    <w:rsid w:val="0064626E"/>
    <w:rsid w:val="00691240"/>
    <w:rsid w:val="006979E0"/>
    <w:rsid w:val="006C0BA4"/>
    <w:rsid w:val="006F1D42"/>
    <w:rsid w:val="006F346F"/>
    <w:rsid w:val="006F35AF"/>
    <w:rsid w:val="006F4694"/>
    <w:rsid w:val="006F727A"/>
    <w:rsid w:val="00700CBE"/>
    <w:rsid w:val="007105C0"/>
    <w:rsid w:val="00715C6D"/>
    <w:rsid w:val="007237B8"/>
    <w:rsid w:val="00724B08"/>
    <w:rsid w:val="00732FA6"/>
    <w:rsid w:val="00743BAE"/>
    <w:rsid w:val="00766949"/>
    <w:rsid w:val="0077525B"/>
    <w:rsid w:val="007772E8"/>
    <w:rsid w:val="007862BA"/>
    <w:rsid w:val="00790424"/>
    <w:rsid w:val="007A0BAF"/>
    <w:rsid w:val="007B66D5"/>
    <w:rsid w:val="007D0739"/>
    <w:rsid w:val="007D75C0"/>
    <w:rsid w:val="00821E6E"/>
    <w:rsid w:val="00834E03"/>
    <w:rsid w:val="00870CC2"/>
    <w:rsid w:val="00873298"/>
    <w:rsid w:val="00874F5C"/>
    <w:rsid w:val="008966A6"/>
    <w:rsid w:val="008D3E33"/>
    <w:rsid w:val="008E1A25"/>
    <w:rsid w:val="008E380E"/>
    <w:rsid w:val="008E5D7B"/>
    <w:rsid w:val="008F3D81"/>
    <w:rsid w:val="008F55F9"/>
    <w:rsid w:val="008F5EDF"/>
    <w:rsid w:val="00907A25"/>
    <w:rsid w:val="00922CFC"/>
    <w:rsid w:val="0095679E"/>
    <w:rsid w:val="00962D70"/>
    <w:rsid w:val="009A10E9"/>
    <w:rsid w:val="009B0506"/>
    <w:rsid w:val="009B0789"/>
    <w:rsid w:val="009B0C22"/>
    <w:rsid w:val="009B26F2"/>
    <w:rsid w:val="009D5D93"/>
    <w:rsid w:val="00A004F3"/>
    <w:rsid w:val="00A05F8C"/>
    <w:rsid w:val="00A077FC"/>
    <w:rsid w:val="00A2739F"/>
    <w:rsid w:val="00A37FBC"/>
    <w:rsid w:val="00AA2047"/>
    <w:rsid w:val="00AA224A"/>
    <w:rsid w:val="00AC1E42"/>
    <w:rsid w:val="00AD21F1"/>
    <w:rsid w:val="00AD76A9"/>
    <w:rsid w:val="00AE519B"/>
    <w:rsid w:val="00B02755"/>
    <w:rsid w:val="00B035D2"/>
    <w:rsid w:val="00B34009"/>
    <w:rsid w:val="00B34DF3"/>
    <w:rsid w:val="00B565DC"/>
    <w:rsid w:val="00B6693F"/>
    <w:rsid w:val="00B95621"/>
    <w:rsid w:val="00BA4E7B"/>
    <w:rsid w:val="00BB2F00"/>
    <w:rsid w:val="00BC0959"/>
    <w:rsid w:val="00BC2D3C"/>
    <w:rsid w:val="00BC56FB"/>
    <w:rsid w:val="00BF5EB9"/>
    <w:rsid w:val="00C02548"/>
    <w:rsid w:val="00C07CEF"/>
    <w:rsid w:val="00C23554"/>
    <w:rsid w:val="00C301E2"/>
    <w:rsid w:val="00C364CF"/>
    <w:rsid w:val="00C44948"/>
    <w:rsid w:val="00C711BB"/>
    <w:rsid w:val="00C81D11"/>
    <w:rsid w:val="00C90398"/>
    <w:rsid w:val="00C914FA"/>
    <w:rsid w:val="00C91EBB"/>
    <w:rsid w:val="00CC263A"/>
    <w:rsid w:val="00D033B8"/>
    <w:rsid w:val="00D102ED"/>
    <w:rsid w:val="00D127DE"/>
    <w:rsid w:val="00D151C9"/>
    <w:rsid w:val="00D575DC"/>
    <w:rsid w:val="00D6351C"/>
    <w:rsid w:val="00D93688"/>
    <w:rsid w:val="00DA30D2"/>
    <w:rsid w:val="00DC692C"/>
    <w:rsid w:val="00E33818"/>
    <w:rsid w:val="00E42220"/>
    <w:rsid w:val="00E47D02"/>
    <w:rsid w:val="00E51756"/>
    <w:rsid w:val="00E53098"/>
    <w:rsid w:val="00E70B45"/>
    <w:rsid w:val="00E85126"/>
    <w:rsid w:val="00EA251E"/>
    <w:rsid w:val="00ED14D8"/>
    <w:rsid w:val="00ED4A53"/>
    <w:rsid w:val="00EF31C4"/>
    <w:rsid w:val="00F01192"/>
    <w:rsid w:val="00F11855"/>
    <w:rsid w:val="00F15560"/>
    <w:rsid w:val="00F1637F"/>
    <w:rsid w:val="00F16E79"/>
    <w:rsid w:val="00F2144B"/>
    <w:rsid w:val="00F4295A"/>
    <w:rsid w:val="00F43093"/>
    <w:rsid w:val="00F50664"/>
    <w:rsid w:val="00F56646"/>
    <w:rsid w:val="00F571A4"/>
    <w:rsid w:val="00F9301A"/>
    <w:rsid w:val="00FB3A1C"/>
    <w:rsid w:val="00FB3F9F"/>
    <w:rsid w:val="00FC3DE7"/>
    <w:rsid w:val="00FC4D16"/>
    <w:rsid w:val="00FD17DC"/>
    <w:rsid w:val="00FF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D464"/>
  <w15:chartTrackingRefBased/>
  <w15:docId w15:val="{CDB17A22-99F7-3042-9B58-C5552DE1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E33"/>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D3E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D3E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3E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3E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3E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3E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E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E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E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E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D3E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3E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3E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3E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3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E33"/>
    <w:rPr>
      <w:rFonts w:eastAsiaTheme="majorEastAsia" w:cstheme="majorBidi"/>
      <w:color w:val="272727" w:themeColor="text1" w:themeTint="D8"/>
    </w:rPr>
  </w:style>
  <w:style w:type="paragraph" w:styleId="Title">
    <w:name w:val="Title"/>
    <w:basedOn w:val="Normal"/>
    <w:next w:val="Normal"/>
    <w:link w:val="TitleChar"/>
    <w:uiPriority w:val="10"/>
    <w:qFormat/>
    <w:rsid w:val="008D3E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E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E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3E33"/>
    <w:rPr>
      <w:i/>
      <w:iCs/>
      <w:color w:val="404040" w:themeColor="text1" w:themeTint="BF"/>
    </w:rPr>
  </w:style>
  <w:style w:type="paragraph" w:styleId="ListParagraph">
    <w:name w:val="List Paragraph"/>
    <w:basedOn w:val="Normal"/>
    <w:uiPriority w:val="34"/>
    <w:qFormat/>
    <w:rsid w:val="008D3E33"/>
    <w:pPr>
      <w:ind w:left="720"/>
      <w:contextualSpacing/>
    </w:pPr>
  </w:style>
  <w:style w:type="character" w:styleId="IntenseEmphasis">
    <w:name w:val="Intense Emphasis"/>
    <w:basedOn w:val="DefaultParagraphFont"/>
    <w:uiPriority w:val="21"/>
    <w:qFormat/>
    <w:rsid w:val="008D3E33"/>
    <w:rPr>
      <w:i/>
      <w:iCs/>
      <w:color w:val="2F5496" w:themeColor="accent1" w:themeShade="BF"/>
    </w:rPr>
  </w:style>
  <w:style w:type="paragraph" w:styleId="IntenseQuote">
    <w:name w:val="Intense Quote"/>
    <w:basedOn w:val="Normal"/>
    <w:next w:val="Normal"/>
    <w:link w:val="IntenseQuoteChar"/>
    <w:uiPriority w:val="30"/>
    <w:qFormat/>
    <w:rsid w:val="008D3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3E33"/>
    <w:rPr>
      <w:i/>
      <w:iCs/>
      <w:color w:val="2F5496" w:themeColor="accent1" w:themeShade="BF"/>
    </w:rPr>
  </w:style>
  <w:style w:type="character" w:styleId="IntenseReference">
    <w:name w:val="Intense Reference"/>
    <w:basedOn w:val="DefaultParagraphFont"/>
    <w:uiPriority w:val="32"/>
    <w:qFormat/>
    <w:rsid w:val="008D3E33"/>
    <w:rPr>
      <w:b/>
      <w:bCs/>
      <w:smallCaps/>
      <w:color w:val="2F5496" w:themeColor="accent1" w:themeShade="BF"/>
      <w:spacing w:val="5"/>
    </w:rPr>
  </w:style>
  <w:style w:type="character" w:styleId="Hyperlink">
    <w:name w:val="Hyperlink"/>
    <w:basedOn w:val="DefaultParagraphFont"/>
    <w:uiPriority w:val="99"/>
    <w:unhideWhenUsed/>
    <w:rsid w:val="008D3E33"/>
    <w:rPr>
      <w:color w:val="0563C1" w:themeColor="hyperlink"/>
      <w:u w:val="single"/>
    </w:rPr>
  </w:style>
  <w:style w:type="paragraph" w:styleId="NoSpacing">
    <w:name w:val="No Spacing"/>
    <w:uiPriority w:val="1"/>
    <w:qFormat/>
    <w:rsid w:val="008D3E33"/>
    <w:rPr>
      <w:kern w:val="0"/>
      <w:sz w:val="22"/>
      <w:szCs w:val="22"/>
      <w14:ligatures w14:val="none"/>
    </w:rPr>
  </w:style>
  <w:style w:type="character" w:styleId="Strong">
    <w:name w:val="Strong"/>
    <w:basedOn w:val="DefaultParagraphFont"/>
    <w:uiPriority w:val="22"/>
    <w:qFormat/>
    <w:rsid w:val="008D3E33"/>
    <w:rPr>
      <w:b/>
      <w:bCs/>
    </w:rPr>
  </w:style>
  <w:style w:type="table" w:styleId="LightList-Accent1">
    <w:name w:val="Light List Accent 1"/>
    <w:basedOn w:val="TableNormal"/>
    <w:uiPriority w:val="61"/>
    <w:rsid w:val="008D3E33"/>
    <w:rPr>
      <w:kern w:val="0"/>
      <w:sz w:val="22"/>
      <w:szCs w:val="22"/>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Header">
    <w:name w:val="header"/>
    <w:basedOn w:val="Normal"/>
    <w:link w:val="HeaderChar"/>
    <w:uiPriority w:val="99"/>
    <w:unhideWhenUsed/>
    <w:rsid w:val="008D3E33"/>
    <w:pPr>
      <w:tabs>
        <w:tab w:val="center" w:pos="4680"/>
        <w:tab w:val="right" w:pos="9360"/>
      </w:tabs>
    </w:pPr>
  </w:style>
  <w:style w:type="character" w:customStyle="1" w:styleId="HeaderChar">
    <w:name w:val="Header Char"/>
    <w:basedOn w:val="DefaultParagraphFont"/>
    <w:link w:val="Header"/>
    <w:uiPriority w:val="99"/>
    <w:rsid w:val="008D3E33"/>
    <w:rPr>
      <w:rFonts w:ascii="Times New Roman" w:hAnsi="Times New Roman" w:cs="Times New Roman"/>
      <w:kern w:val="0"/>
      <w14:ligatures w14:val="none"/>
    </w:rPr>
  </w:style>
  <w:style w:type="character" w:styleId="PageNumber">
    <w:name w:val="page number"/>
    <w:basedOn w:val="DefaultParagraphFont"/>
    <w:uiPriority w:val="99"/>
    <w:semiHidden/>
    <w:unhideWhenUsed/>
    <w:rsid w:val="008D3E33"/>
  </w:style>
  <w:style w:type="paragraph" w:customStyle="1" w:styleId="Default">
    <w:name w:val="Default"/>
    <w:rsid w:val="008D3E33"/>
    <w:pPr>
      <w:widowControl w:val="0"/>
      <w:autoSpaceDE w:val="0"/>
      <w:autoSpaceDN w:val="0"/>
      <w:adjustRightInd w:val="0"/>
    </w:pPr>
    <w:rPr>
      <w:rFonts w:ascii="Times New Roman" w:eastAsia="Times New Roman" w:hAnsi="Times New Roman" w:cs="Times New Roman"/>
      <w:color w:val="000000"/>
      <w:kern w:val="0"/>
      <w14:ligatures w14:val="none"/>
    </w:rPr>
  </w:style>
  <w:style w:type="paragraph" w:customStyle="1" w:styleId="p1">
    <w:name w:val="p1"/>
    <w:basedOn w:val="Normal"/>
    <w:rsid w:val="008D3E33"/>
    <w:rPr>
      <w:rFonts w:ascii="Helvetica" w:hAnsi="Helvetica"/>
      <w:sz w:val="27"/>
      <w:szCs w:val="27"/>
    </w:rPr>
  </w:style>
  <w:style w:type="paragraph" w:customStyle="1" w:styleId="p2">
    <w:name w:val="p2"/>
    <w:basedOn w:val="Normal"/>
    <w:rsid w:val="008D3E33"/>
    <w:rPr>
      <w:rFonts w:ascii="Helvetica" w:hAnsi="Helvetica"/>
      <w:color w:val="00C0FF"/>
      <w:sz w:val="17"/>
      <w:szCs w:val="17"/>
    </w:rPr>
  </w:style>
  <w:style w:type="character" w:styleId="UnresolvedMention">
    <w:name w:val="Unresolved Mention"/>
    <w:basedOn w:val="DefaultParagraphFont"/>
    <w:uiPriority w:val="99"/>
    <w:semiHidden/>
    <w:unhideWhenUsed/>
    <w:rsid w:val="004A5980"/>
    <w:rPr>
      <w:color w:val="605E5C"/>
      <w:shd w:val="clear" w:color="auto" w:fill="E1DFDD"/>
    </w:rPr>
  </w:style>
  <w:style w:type="character" w:styleId="FollowedHyperlink">
    <w:name w:val="FollowedHyperlink"/>
    <w:basedOn w:val="DefaultParagraphFont"/>
    <w:uiPriority w:val="99"/>
    <w:semiHidden/>
    <w:unhideWhenUsed/>
    <w:rsid w:val="00C914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Chris/Downloads/christopher.harris@nyu.edu" TargetMode="External"/><Relationship Id="rId13" Type="http://schemas.openxmlformats.org/officeDocument/2006/relationships/hyperlink" Target="https://www.commonwealthfund.org/publications/fund-reports/2021/aug/mirror-mirror-2021-reflecting-poorly" TargetMode="External"/><Relationship Id="rId18" Type="http://schemas.openxmlformats.org/officeDocument/2006/relationships/hyperlink" Target="https://ebookcentral.proquest.com/lib/nyulibrary-ebooks/detail.action?docID=660713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urohealthobservatory.who.int/overview" TargetMode="External"/><Relationship Id="rId7" Type="http://schemas.openxmlformats.org/officeDocument/2006/relationships/hyperlink" Target="file:///Users/Chris/Downloads/victor.rodwin@nyu.edu" TargetMode="External"/><Relationship Id="rId12" Type="http://schemas.openxmlformats.org/officeDocument/2006/relationships/hyperlink" Target="https://www.youtube.com/watch?v=44ZDpYjKVAU5" TargetMode="External"/><Relationship Id="rId17" Type="http://schemas.openxmlformats.org/officeDocument/2006/relationships/hyperlink" Target="https://ebookcentral.proquest.com/lib/nyulibrary-ebooks/detail.action?docID=6607135" TargetMode="External"/><Relationship Id="rId25" Type="http://schemas.openxmlformats.org/officeDocument/2006/relationships/hyperlink" Target="http://wagner.nyu.edu/students/policies" TargetMode="External"/><Relationship Id="rId2" Type="http://schemas.openxmlformats.org/officeDocument/2006/relationships/styles" Target="styles.xml"/><Relationship Id="rId16" Type="http://schemas.openxmlformats.org/officeDocument/2006/relationships/hyperlink" Target="https://ebookcentral.proquest.com/lib/nyulibrary-ebooks/detail.action?docID=6607135" TargetMode="External"/><Relationship Id="rId20" Type="http://schemas.openxmlformats.org/officeDocument/2006/relationships/hyperlink" Target="https://www.researchgate.net/publication/331031353_A_Framework_for_Health_System_Comparisons_The_Health_Systems_in_Transition_HiT_Series_of_the_European_Observatory_on_Health_Systems_and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oecd.org/en/publications/health-at-a-glance-2023_7a7afb35-en.html" TargetMode="External"/><Relationship Id="rId5" Type="http://schemas.openxmlformats.org/officeDocument/2006/relationships/footnotes" Target="footnotes.xml"/><Relationship Id="rId15" Type="http://schemas.openxmlformats.org/officeDocument/2006/relationships/hyperlink" Target="https://ebookcentral.proquest.com/lib/nyulibrary-ebooks/detail.action?docID=6607135" TargetMode="External"/><Relationship Id="rId23" Type="http://schemas.openxmlformats.org/officeDocument/2006/relationships/hyperlink" Target="https://www.oecd.org/en/about/projects/country-health-profiles.html" TargetMode="External"/><Relationship Id="rId10" Type="http://schemas.openxmlformats.org/officeDocument/2006/relationships/header" Target="header1.xml"/><Relationship Id="rId19" Type="http://schemas.openxmlformats.org/officeDocument/2006/relationships/hyperlink" Target="https://www.commonwealthfund.org/international-health-policy-center/system-profiles" TargetMode="External"/><Relationship Id="rId4" Type="http://schemas.openxmlformats.org/officeDocument/2006/relationships/webSettings" Target="webSettings.xml"/><Relationship Id="rId9" Type="http://schemas.openxmlformats.org/officeDocument/2006/relationships/hyperlink" Target="https://ebookcentral.proquest.com/lib/nyulibrary-ebooks/detail.action?docID=6607135" TargetMode="External"/><Relationship Id="rId14" Type="http://schemas.openxmlformats.org/officeDocument/2006/relationships/hyperlink" Target="https://www.commonwealthfund.org/publications/fund-reports/2024/sep/mirror-mirror-2024?check_logged_in=1" TargetMode="External"/><Relationship Id="rId22" Type="http://schemas.openxmlformats.org/officeDocument/2006/relationships/hyperlink" Target="https://eurohealthobservatory.who.int/overvie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Rodwin</dc:creator>
  <cp:keywords/>
  <dc:description/>
  <cp:lastModifiedBy>Christopher Harris</cp:lastModifiedBy>
  <cp:revision>12</cp:revision>
  <dcterms:created xsi:type="dcterms:W3CDTF">2024-11-11T23:05:00Z</dcterms:created>
  <dcterms:modified xsi:type="dcterms:W3CDTF">2024-11-20T20:14:00Z</dcterms:modified>
</cp:coreProperties>
</file>